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CF" w:rsidRPr="0062525E" w:rsidRDefault="00C83348" w:rsidP="0062525E">
      <w:pPr>
        <w:pStyle w:val="CM3"/>
        <w:rPr>
          <w:rFonts w:ascii="Times New Roman" w:hAnsi="Times New Roman" w:cs="Times New Roman"/>
          <w:b/>
          <w:bCs/>
          <w:color w:val="000000"/>
          <w:sz w:val="18"/>
          <w:szCs w:val="18"/>
          <w:lang w:val="it-IT"/>
        </w:rPr>
      </w:pPr>
      <w:bookmarkStart w:id="0" w:name="_GoBack"/>
      <w:bookmarkEnd w:id="0"/>
      <w:r w:rsidRPr="0062525E">
        <w:rPr>
          <w:rFonts w:ascii="Times New Roman" w:hAnsi="Times New Roman" w:cs="Times New Roman"/>
          <w:b/>
          <w:bCs/>
          <w:color w:val="000000"/>
          <w:sz w:val="18"/>
          <w:szCs w:val="18"/>
          <w:lang w:val="it-IT"/>
        </w:rPr>
        <w:t>SEZIONE SITUAZIONE ANAGRAFICA</w:t>
      </w:r>
    </w:p>
    <w:p w:rsidR="00340E92" w:rsidRPr="002510CF" w:rsidRDefault="00F90492">
      <w:pPr>
        <w:pStyle w:val="Default"/>
        <w:spacing w:after="300"/>
        <w:jc w:val="center"/>
        <w:rPr>
          <w:rFonts w:ascii="Times New Roman" w:hAnsi="Times New Roman" w:cs="Times New Roman"/>
          <w:color w:val="auto"/>
          <w:sz w:val="20"/>
          <w:szCs w:val="20"/>
        </w:rPr>
      </w:pPr>
      <w:r>
        <w:rPr>
          <w:rFonts w:ascii="Times New Roman" w:hAnsi="Times New Roman" w:cs="Times New Roman"/>
          <w:noProof/>
          <w:color w:val="auto"/>
          <w:sz w:val="20"/>
          <w:szCs w:val="20"/>
          <w:lang w:val="it-IT" w:eastAsia="it-IT"/>
        </w:rPr>
        <w:drawing>
          <wp:inline distT="0" distB="0" distL="0" distR="0">
            <wp:extent cx="6559550" cy="1797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559550" cy="1797050"/>
                    </a:xfrm>
                    <a:prstGeom prst="rect">
                      <a:avLst/>
                    </a:prstGeom>
                    <a:noFill/>
                    <a:ln>
                      <a:noFill/>
                    </a:ln>
                  </pic:spPr>
                </pic:pic>
              </a:graphicData>
            </a:graphic>
          </wp:inline>
        </w:drawing>
      </w:r>
    </w:p>
    <w:p w:rsidR="00BA60E9" w:rsidRDefault="00340E92" w:rsidP="00596BAA">
      <w:pPr>
        <w:pStyle w:val="CM3"/>
        <w:rPr>
          <w:rFonts w:ascii="Times New Roman" w:hAnsi="Times New Roman" w:cs="Times New Roman"/>
          <w:color w:val="000000"/>
          <w:sz w:val="18"/>
          <w:szCs w:val="18"/>
          <w:lang w:val="it-IT"/>
        </w:rPr>
      </w:pPr>
      <w:r w:rsidRPr="00596BAA">
        <w:rPr>
          <w:rFonts w:ascii="Times New Roman" w:hAnsi="Times New Roman" w:cs="Times New Roman"/>
          <w:b/>
          <w:bCs/>
          <w:color w:val="000000"/>
          <w:sz w:val="18"/>
          <w:szCs w:val="18"/>
          <w:lang w:val="it-IT"/>
        </w:rPr>
        <w:t xml:space="preserve">SEZIONE </w:t>
      </w:r>
      <w:r w:rsidR="00727D9F">
        <w:rPr>
          <w:rFonts w:ascii="Times New Roman" w:hAnsi="Times New Roman" w:cs="Times New Roman"/>
          <w:b/>
          <w:bCs/>
          <w:color w:val="000000"/>
          <w:sz w:val="18"/>
          <w:szCs w:val="18"/>
          <w:lang w:val="it-IT"/>
        </w:rPr>
        <w:t xml:space="preserve">POSIZIONE </w:t>
      </w:r>
      <w:r w:rsidR="00861C5E">
        <w:rPr>
          <w:rFonts w:ascii="Times New Roman" w:hAnsi="Times New Roman" w:cs="Times New Roman"/>
          <w:b/>
          <w:bCs/>
          <w:color w:val="000000"/>
          <w:sz w:val="18"/>
          <w:szCs w:val="18"/>
          <w:lang w:val="it-IT"/>
        </w:rPr>
        <w:t>GIURIDIC</w:t>
      </w:r>
      <w:r w:rsidR="00727D9F">
        <w:rPr>
          <w:rFonts w:ascii="Times New Roman" w:hAnsi="Times New Roman" w:cs="Times New Roman"/>
          <w:b/>
          <w:bCs/>
          <w:color w:val="000000"/>
          <w:sz w:val="18"/>
          <w:szCs w:val="18"/>
          <w:lang w:val="it-IT"/>
        </w:rPr>
        <w:t>A</w:t>
      </w:r>
      <w:r w:rsidRPr="00596BAA">
        <w:rPr>
          <w:rFonts w:ascii="Times New Roman" w:hAnsi="Times New Roman" w:cs="Times New Roman"/>
          <w:color w:val="000000"/>
          <w:sz w:val="18"/>
          <w:szCs w:val="18"/>
          <w:lang w:val="it-IT"/>
        </w:rPr>
        <w:t xml:space="preserve"> </w:t>
      </w:r>
      <w:r w:rsidR="00BA60E9" w:rsidRPr="00596BAA">
        <w:rPr>
          <w:rFonts w:ascii="Times New Roman" w:hAnsi="Times New Roman" w:cs="Times New Roman"/>
          <w:color w:val="000000"/>
          <w:sz w:val="18"/>
          <w:szCs w:val="18"/>
          <w:lang w:val="it-IT"/>
        </w:rPr>
        <w:t>(barra</w:t>
      </w:r>
      <w:r w:rsidR="00596BAA" w:rsidRPr="00596BAA">
        <w:rPr>
          <w:rFonts w:ascii="Times New Roman" w:hAnsi="Times New Roman" w:cs="Times New Roman"/>
          <w:color w:val="000000"/>
          <w:sz w:val="18"/>
          <w:szCs w:val="18"/>
          <w:lang w:val="it-IT"/>
        </w:rPr>
        <w:t>re la casella relativa)</w:t>
      </w:r>
    </w:p>
    <w:p w:rsidR="00FE7155" w:rsidRDefault="00F90492" w:rsidP="00FE7155">
      <w:pPr>
        <w:pStyle w:val="Default"/>
      </w:pPr>
      <w:r>
        <w:rPr>
          <w:noProof/>
          <w:lang w:val="it-IT" w:eastAsia="it-IT"/>
        </w:rPr>
        <w:drawing>
          <wp:inline distT="0" distB="0" distL="0" distR="0">
            <wp:extent cx="6551930" cy="4810760"/>
            <wp:effectExtent l="0" t="0" r="127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551930" cy="4810760"/>
                    </a:xfrm>
                    <a:prstGeom prst="rect">
                      <a:avLst/>
                    </a:prstGeom>
                    <a:noFill/>
                    <a:ln>
                      <a:noFill/>
                    </a:ln>
                  </pic:spPr>
                </pic:pic>
              </a:graphicData>
            </a:graphic>
          </wp:inline>
        </w:drawing>
      </w:r>
    </w:p>
    <w:p w:rsidR="0094304A" w:rsidRDefault="0094304A" w:rsidP="00FE7155">
      <w:pPr>
        <w:pStyle w:val="Default"/>
      </w:pPr>
    </w:p>
    <w:p w:rsidR="0094304A" w:rsidRPr="0085485A" w:rsidRDefault="0094304A" w:rsidP="00FE7155">
      <w:pPr>
        <w:pStyle w:val="Default"/>
        <w:rPr>
          <w:lang w:val="it-IT"/>
        </w:rPr>
      </w:pPr>
    </w:p>
    <w:p w:rsidR="002834E5" w:rsidRPr="00B83F63" w:rsidRDefault="00951A15" w:rsidP="002834E5">
      <w:pPr>
        <w:pStyle w:val="CM3"/>
        <w:rPr>
          <w:rFonts w:ascii="Times New Roman" w:hAnsi="Times New Roman" w:cs="Times New Roman"/>
          <w:b/>
          <w:bCs/>
          <w:color w:val="000000"/>
          <w:sz w:val="18"/>
          <w:szCs w:val="18"/>
          <w:lang w:val="it-IT"/>
        </w:rPr>
      </w:pPr>
      <w:r w:rsidRPr="00B83F63">
        <w:rPr>
          <w:rFonts w:ascii="Times New Roman" w:hAnsi="Times New Roman" w:cs="Times New Roman"/>
          <w:b/>
          <w:bCs/>
          <w:color w:val="000000"/>
          <w:sz w:val="18"/>
          <w:szCs w:val="18"/>
          <w:lang w:val="it-IT"/>
        </w:rPr>
        <w:t>SEZIONE DATI DI I</w:t>
      </w:r>
      <w:r w:rsidR="00F25EF2" w:rsidRPr="00B83F63">
        <w:rPr>
          <w:rFonts w:ascii="Times New Roman" w:hAnsi="Times New Roman" w:cs="Times New Roman"/>
          <w:b/>
          <w:bCs/>
          <w:color w:val="000000"/>
          <w:sz w:val="18"/>
          <w:szCs w:val="18"/>
          <w:lang w:val="it-IT"/>
        </w:rPr>
        <w:t>NSEGNAMENTO</w:t>
      </w:r>
    </w:p>
    <w:p w:rsidR="00951A15" w:rsidRPr="00B83F63" w:rsidRDefault="00951A15" w:rsidP="00CA13A2">
      <w:pPr>
        <w:tabs>
          <w:tab w:val="left" w:pos="4500"/>
        </w:tabs>
        <w:jc w:val="center"/>
        <w:rPr>
          <w:lang w:val="it-IT"/>
        </w:rPr>
      </w:pPr>
    </w:p>
    <w:p w:rsidR="00664E4F" w:rsidRDefault="00F90492" w:rsidP="00664E4F">
      <w:pPr>
        <w:tabs>
          <w:tab w:val="left" w:pos="4500"/>
        </w:tabs>
        <w:jc w:val="center"/>
        <w:rPr>
          <w:b/>
          <w:bCs/>
          <w:sz w:val="20"/>
          <w:szCs w:val="20"/>
          <w:lang w:val="it-IT"/>
        </w:rPr>
      </w:pPr>
      <w:r>
        <w:rPr>
          <w:b/>
          <w:bCs/>
          <w:noProof/>
          <w:sz w:val="20"/>
          <w:szCs w:val="20"/>
          <w:lang w:val="it-IT" w:eastAsia="it-IT"/>
        </w:rPr>
        <w:drawing>
          <wp:inline distT="0" distB="0" distL="0" distR="0">
            <wp:extent cx="6440805" cy="333946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440805" cy="3339465"/>
                    </a:xfrm>
                    <a:prstGeom prst="rect">
                      <a:avLst/>
                    </a:prstGeom>
                    <a:noFill/>
                    <a:ln>
                      <a:noFill/>
                    </a:ln>
                  </pic:spPr>
                </pic:pic>
              </a:graphicData>
            </a:graphic>
          </wp:inline>
        </w:drawing>
      </w:r>
    </w:p>
    <w:p w:rsidR="00937272" w:rsidRPr="002510CF" w:rsidRDefault="00937272" w:rsidP="00664E4F">
      <w:pPr>
        <w:tabs>
          <w:tab w:val="left" w:pos="4500"/>
        </w:tabs>
        <w:jc w:val="center"/>
        <w:rPr>
          <w:b/>
          <w:bCs/>
          <w:sz w:val="20"/>
          <w:szCs w:val="20"/>
          <w:lang w:val="it-IT"/>
        </w:rPr>
      </w:pPr>
    </w:p>
    <w:p w:rsidR="000A58D9" w:rsidRDefault="000A58D9" w:rsidP="00937272">
      <w:pPr>
        <w:pStyle w:val="CM3"/>
        <w:rPr>
          <w:rFonts w:ascii="Times New Roman" w:hAnsi="Times New Roman" w:cs="Times New Roman"/>
          <w:b/>
          <w:bCs/>
          <w:color w:val="000000"/>
          <w:sz w:val="18"/>
          <w:szCs w:val="18"/>
          <w:lang w:val="it-IT"/>
        </w:rPr>
      </w:pPr>
    </w:p>
    <w:p w:rsidR="00664E4F" w:rsidRPr="00937272" w:rsidRDefault="00664E4F" w:rsidP="00937272">
      <w:pPr>
        <w:pStyle w:val="CM3"/>
        <w:rPr>
          <w:rFonts w:ascii="Times New Roman" w:hAnsi="Times New Roman" w:cs="Times New Roman"/>
          <w:b/>
          <w:bCs/>
          <w:color w:val="000000"/>
          <w:sz w:val="18"/>
          <w:szCs w:val="18"/>
          <w:lang w:val="it-IT"/>
        </w:rPr>
      </w:pPr>
      <w:r w:rsidRPr="00937272">
        <w:rPr>
          <w:rFonts w:ascii="Times New Roman" w:hAnsi="Times New Roman" w:cs="Times New Roman"/>
          <w:b/>
          <w:bCs/>
          <w:color w:val="000000"/>
          <w:sz w:val="18"/>
          <w:szCs w:val="18"/>
          <w:lang w:val="it-IT"/>
        </w:rPr>
        <w:t>SEZ</w:t>
      </w:r>
      <w:r w:rsidR="00937272">
        <w:rPr>
          <w:rFonts w:ascii="Times New Roman" w:hAnsi="Times New Roman" w:cs="Times New Roman"/>
          <w:b/>
          <w:bCs/>
          <w:color w:val="000000"/>
          <w:sz w:val="18"/>
          <w:szCs w:val="18"/>
          <w:lang w:val="it-IT"/>
        </w:rPr>
        <w:t>IONE</w:t>
      </w:r>
      <w:r w:rsidRPr="00937272">
        <w:rPr>
          <w:rFonts w:ascii="Times New Roman" w:hAnsi="Times New Roman" w:cs="Times New Roman"/>
          <w:b/>
          <w:bCs/>
          <w:color w:val="000000"/>
          <w:sz w:val="18"/>
          <w:szCs w:val="18"/>
          <w:lang w:val="it-IT"/>
        </w:rPr>
        <w:t xml:space="preserve"> TIPOLOGIA DOMANDA  </w:t>
      </w:r>
      <w:r w:rsidRPr="00937272">
        <w:rPr>
          <w:rFonts w:ascii="Times New Roman" w:hAnsi="Times New Roman" w:cs="Times New Roman"/>
          <w:color w:val="000000"/>
          <w:sz w:val="18"/>
          <w:szCs w:val="18"/>
          <w:lang w:val="it-IT"/>
        </w:rPr>
        <w:t>(Barrare la casella di interesse)</w:t>
      </w:r>
    </w:p>
    <w:p w:rsidR="00664E4F" w:rsidRDefault="00F90492" w:rsidP="00951A15">
      <w:pPr>
        <w:tabs>
          <w:tab w:val="left" w:pos="4500"/>
        </w:tabs>
        <w:jc w:val="center"/>
      </w:pPr>
      <w:r>
        <w:rPr>
          <w:noProof/>
          <w:lang w:val="it-IT" w:eastAsia="it-IT"/>
        </w:rPr>
        <w:drawing>
          <wp:inline distT="0" distB="0" distL="0" distR="0">
            <wp:extent cx="6536055" cy="914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6536055" cy="914400"/>
                    </a:xfrm>
                    <a:prstGeom prst="rect">
                      <a:avLst/>
                    </a:prstGeom>
                    <a:noFill/>
                    <a:ln>
                      <a:noFill/>
                    </a:ln>
                  </pic:spPr>
                </pic:pic>
              </a:graphicData>
            </a:graphic>
          </wp:inline>
        </w:drawing>
      </w:r>
    </w:p>
    <w:p w:rsidR="00C4721C" w:rsidRPr="002510CF" w:rsidRDefault="00C4721C" w:rsidP="00664E4F">
      <w:pPr>
        <w:tabs>
          <w:tab w:val="left" w:pos="4500"/>
        </w:tabs>
        <w:jc w:val="center"/>
        <w:rPr>
          <w:b/>
          <w:bCs/>
          <w:sz w:val="16"/>
          <w:szCs w:val="16"/>
          <w:lang w:val="it-IT"/>
        </w:rPr>
      </w:pPr>
    </w:p>
    <w:p w:rsidR="00664E4F" w:rsidRPr="005F1BD3" w:rsidRDefault="005F1BD3" w:rsidP="005F1BD3">
      <w:pPr>
        <w:pStyle w:val="CM3"/>
        <w:rPr>
          <w:rFonts w:ascii="Times New Roman" w:hAnsi="Times New Roman" w:cs="Times New Roman"/>
          <w:b/>
          <w:bCs/>
          <w:color w:val="000000"/>
          <w:sz w:val="18"/>
          <w:szCs w:val="18"/>
          <w:lang w:val="it-IT"/>
        </w:rPr>
      </w:pPr>
      <w:r>
        <w:rPr>
          <w:b/>
          <w:bCs/>
          <w:sz w:val="16"/>
          <w:szCs w:val="16"/>
          <w:lang w:val="it-IT"/>
        </w:rPr>
        <w:br w:type="page"/>
      </w:r>
      <w:r w:rsidR="00664E4F" w:rsidRPr="005F1BD3">
        <w:rPr>
          <w:rFonts w:ascii="Times New Roman" w:hAnsi="Times New Roman" w:cs="Times New Roman"/>
          <w:b/>
          <w:bCs/>
          <w:color w:val="000000"/>
          <w:sz w:val="18"/>
          <w:szCs w:val="18"/>
          <w:lang w:val="it-IT"/>
        </w:rPr>
        <w:lastRenderedPageBreak/>
        <w:t>SEZIONE DATI DI SERVIZIO</w:t>
      </w:r>
    </w:p>
    <w:p w:rsidR="0005407D" w:rsidRPr="00177C41" w:rsidRDefault="0005407D">
      <w:pPr>
        <w:pStyle w:val="Default"/>
        <w:jc w:val="center"/>
        <w:rPr>
          <w:rFonts w:ascii="Times New Roman" w:hAnsi="Times New Roman" w:cs="Times New Roman"/>
          <w:color w:val="auto"/>
          <w:sz w:val="16"/>
          <w:szCs w:val="16"/>
          <w:lang w:val="it-IT"/>
        </w:rPr>
      </w:pPr>
    </w:p>
    <w:p w:rsidR="0005407D" w:rsidRPr="00177C41" w:rsidRDefault="00F90492" w:rsidP="0005407D">
      <w:pPr>
        <w:pStyle w:val="Default"/>
        <w:rPr>
          <w:lang w:val="it-IT"/>
        </w:rPr>
      </w:pPr>
      <w:r>
        <w:rPr>
          <w:noProof/>
          <w:lang w:val="it-IT" w:eastAsia="it-IT"/>
        </w:rPr>
        <w:drawing>
          <wp:inline distT="0" distB="0" distL="0" distR="0">
            <wp:extent cx="5899785" cy="5247640"/>
            <wp:effectExtent l="0" t="0" r="571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899785" cy="5247640"/>
                    </a:xfrm>
                    <a:prstGeom prst="rect">
                      <a:avLst/>
                    </a:prstGeom>
                    <a:noFill/>
                    <a:ln>
                      <a:noFill/>
                    </a:ln>
                  </pic:spPr>
                </pic:pic>
              </a:graphicData>
            </a:graphic>
          </wp:inline>
        </w:drawing>
      </w:r>
    </w:p>
    <w:p w:rsidR="00340E92" w:rsidRPr="00205DEC" w:rsidRDefault="00DD04A5" w:rsidP="00205DEC">
      <w:pPr>
        <w:pStyle w:val="CM3"/>
        <w:rPr>
          <w:rFonts w:ascii="Times New Roman" w:hAnsi="Times New Roman" w:cs="Times New Roman"/>
          <w:b/>
          <w:bCs/>
          <w:color w:val="000000"/>
          <w:sz w:val="18"/>
          <w:szCs w:val="18"/>
          <w:lang w:val="it-IT"/>
        </w:rPr>
      </w:pPr>
      <w:r>
        <w:rPr>
          <w:rFonts w:ascii="Times New Roman" w:hAnsi="Times New Roman" w:cs="Times New Roman"/>
          <w:b/>
          <w:bCs/>
          <w:color w:val="000000"/>
          <w:sz w:val="18"/>
          <w:szCs w:val="18"/>
          <w:lang w:val="it-IT"/>
        </w:rPr>
        <w:br w:type="page"/>
      </w:r>
      <w:r w:rsidR="00340E92" w:rsidRPr="00205DEC">
        <w:rPr>
          <w:rFonts w:ascii="Times New Roman" w:hAnsi="Times New Roman" w:cs="Times New Roman"/>
          <w:b/>
          <w:bCs/>
          <w:color w:val="000000"/>
          <w:sz w:val="18"/>
          <w:szCs w:val="18"/>
          <w:lang w:val="it-IT"/>
        </w:rPr>
        <w:lastRenderedPageBreak/>
        <w:t xml:space="preserve">SEZIONE SEDI RICHIESTE </w:t>
      </w:r>
      <w:r w:rsidR="00340E92" w:rsidRPr="00205DEC">
        <w:rPr>
          <w:rFonts w:ascii="Times New Roman" w:hAnsi="Times New Roman" w:cs="Times New Roman"/>
          <w:color w:val="000000"/>
          <w:sz w:val="18"/>
          <w:szCs w:val="18"/>
          <w:lang w:val="it-IT"/>
        </w:rPr>
        <w:t>(leggere attentamente le istruzioni)</w:t>
      </w:r>
      <w:r w:rsidR="003B007C" w:rsidRPr="003B007C">
        <w:rPr>
          <w:rFonts w:ascii="Times New Roman" w:hAnsi="Times New Roman" w:cs="Times New Roman"/>
          <w:color w:val="000000"/>
          <w:sz w:val="18"/>
          <w:szCs w:val="18"/>
          <w:lang w:val="it-IT"/>
        </w:rPr>
        <w:t>:</w:t>
      </w:r>
    </w:p>
    <w:p w:rsidR="00A17B5C" w:rsidRPr="003B007C" w:rsidRDefault="00A17B5C" w:rsidP="003B007C">
      <w:pPr>
        <w:pStyle w:val="CM1"/>
        <w:widowControl/>
        <w:tabs>
          <w:tab w:val="left" w:pos="4500"/>
        </w:tabs>
        <w:autoSpaceDE/>
        <w:autoSpaceDN/>
        <w:adjustRightInd/>
        <w:rPr>
          <w:rFonts w:ascii="Times New Roman" w:hAnsi="Times New Roman" w:cs="Times New Roman"/>
          <w:lang w:val="it-IT"/>
        </w:rPr>
      </w:pPr>
    </w:p>
    <w:p w:rsidR="00464B4A" w:rsidRPr="00E15210" w:rsidRDefault="00F90492" w:rsidP="00080FE5">
      <w:pPr>
        <w:tabs>
          <w:tab w:val="left" w:pos="4500"/>
        </w:tabs>
        <w:jc w:val="center"/>
        <w:rPr>
          <w:lang w:val="it-IT"/>
        </w:rPr>
      </w:pPr>
      <w:r>
        <w:rPr>
          <w:noProof/>
          <w:lang w:val="it-IT" w:eastAsia="it-IT"/>
        </w:rPr>
        <w:drawing>
          <wp:inline distT="0" distB="0" distL="0" distR="0">
            <wp:extent cx="6344920" cy="36017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6344920" cy="3601720"/>
                    </a:xfrm>
                    <a:prstGeom prst="rect">
                      <a:avLst/>
                    </a:prstGeom>
                    <a:noFill/>
                    <a:ln>
                      <a:noFill/>
                    </a:ln>
                  </pic:spPr>
                </pic:pic>
              </a:graphicData>
            </a:graphic>
          </wp:inline>
        </w:drawing>
      </w:r>
    </w:p>
    <w:p w:rsidR="00A26F7C" w:rsidRPr="00E15210" w:rsidRDefault="00A26F7C" w:rsidP="001D69F0">
      <w:pPr>
        <w:tabs>
          <w:tab w:val="left" w:pos="4500"/>
        </w:tabs>
        <w:rPr>
          <w:lang w:val="it-IT"/>
        </w:rPr>
      </w:pPr>
    </w:p>
    <w:p w:rsidR="00A26F7C" w:rsidRPr="00E15210" w:rsidRDefault="00A26F7C" w:rsidP="00A26F7C">
      <w:pPr>
        <w:tabs>
          <w:tab w:val="left" w:pos="4500"/>
        </w:tabs>
        <w:rPr>
          <w:lang w:val="it-IT"/>
        </w:rPr>
      </w:pPr>
    </w:p>
    <w:p w:rsidR="00340E92" w:rsidRPr="00841E7E" w:rsidRDefault="00340E92">
      <w:pPr>
        <w:pStyle w:val="CM9"/>
        <w:jc w:val="both"/>
        <w:rPr>
          <w:rFonts w:ascii="Times New Roman" w:hAnsi="Times New Roman" w:cs="Times New Roman"/>
          <w:sz w:val="17"/>
          <w:szCs w:val="17"/>
          <w:lang w:val="it-IT"/>
        </w:rPr>
      </w:pPr>
      <w:r w:rsidRPr="00841E7E">
        <w:rPr>
          <w:rFonts w:ascii="Times New Roman" w:hAnsi="Times New Roman" w:cs="Times New Roman"/>
          <w:sz w:val="17"/>
          <w:szCs w:val="17"/>
          <w:lang w:val="it-IT"/>
        </w:rPr>
        <w:t>DATA ___________________________________</w:t>
      </w:r>
    </w:p>
    <w:p w:rsidR="00340E92" w:rsidRPr="00841E7E" w:rsidRDefault="00340E92">
      <w:pPr>
        <w:pStyle w:val="CM2"/>
        <w:jc w:val="both"/>
        <w:rPr>
          <w:rFonts w:ascii="Times New Roman" w:hAnsi="Times New Roman" w:cs="Times New Roman"/>
          <w:sz w:val="17"/>
          <w:szCs w:val="17"/>
          <w:lang w:val="it-IT"/>
        </w:rPr>
      </w:pPr>
    </w:p>
    <w:p w:rsidR="00340E92" w:rsidRPr="00841E7E" w:rsidRDefault="00340E92" w:rsidP="00340E92">
      <w:pPr>
        <w:pStyle w:val="CM2"/>
        <w:jc w:val="both"/>
        <w:rPr>
          <w:rFonts w:ascii="Times New Roman" w:hAnsi="Times New Roman" w:cs="Times New Roman"/>
          <w:sz w:val="17"/>
          <w:szCs w:val="17"/>
          <w:lang w:val="it-IT"/>
        </w:rPr>
      </w:pPr>
      <w:r w:rsidRPr="00841E7E">
        <w:rPr>
          <w:rFonts w:ascii="Times New Roman" w:hAnsi="Times New Roman" w:cs="Times New Roman"/>
          <w:sz w:val="17"/>
          <w:szCs w:val="17"/>
          <w:lang w:val="it-IT"/>
        </w:rPr>
        <w:t>FIRMA DELL'ASPIRANTE ___________________</w:t>
      </w:r>
      <w:r w:rsidR="00841E7E" w:rsidRPr="00841E7E">
        <w:rPr>
          <w:rFonts w:ascii="Times New Roman" w:hAnsi="Times New Roman" w:cs="Times New Roman"/>
          <w:sz w:val="17"/>
          <w:szCs w:val="17"/>
          <w:lang w:val="it-IT"/>
        </w:rPr>
        <w:t>_______</w:t>
      </w:r>
      <w:r w:rsidR="00841E7E">
        <w:rPr>
          <w:rFonts w:ascii="Times New Roman" w:hAnsi="Times New Roman" w:cs="Times New Roman"/>
          <w:sz w:val="17"/>
          <w:szCs w:val="17"/>
          <w:lang w:val="it-IT"/>
        </w:rPr>
        <w:t>____</w:t>
      </w:r>
      <w:r w:rsidR="00841E7E" w:rsidRPr="00841E7E">
        <w:rPr>
          <w:rFonts w:ascii="Times New Roman" w:hAnsi="Times New Roman" w:cs="Times New Roman"/>
          <w:sz w:val="17"/>
          <w:szCs w:val="17"/>
          <w:lang w:val="it-IT"/>
        </w:rPr>
        <w:t xml:space="preserve"> </w:t>
      </w:r>
      <w:r w:rsidR="00831A46">
        <w:rPr>
          <w:rFonts w:ascii="Times New Roman" w:hAnsi="Times New Roman" w:cs="Times New Roman"/>
          <w:sz w:val="17"/>
          <w:szCs w:val="17"/>
          <w:lang w:val="it-IT"/>
        </w:rPr>
        <w:t xml:space="preserve">      </w:t>
      </w:r>
      <w:r w:rsidRPr="00841E7E">
        <w:rPr>
          <w:rFonts w:ascii="Times New Roman" w:hAnsi="Times New Roman" w:cs="Times New Roman"/>
          <w:sz w:val="17"/>
          <w:szCs w:val="17"/>
          <w:lang w:val="it-IT"/>
        </w:rPr>
        <w:t>VISTO DEL DIRIGENTE SCOLASTICO ___</w:t>
      </w:r>
      <w:r w:rsidR="00841E7E" w:rsidRPr="00841E7E">
        <w:rPr>
          <w:rFonts w:ascii="Times New Roman" w:hAnsi="Times New Roman" w:cs="Times New Roman"/>
          <w:sz w:val="17"/>
          <w:szCs w:val="17"/>
          <w:lang w:val="it-IT"/>
        </w:rPr>
        <w:t>__________________________</w:t>
      </w:r>
    </w:p>
    <w:p w:rsidR="00340E92" w:rsidRPr="00841E7E" w:rsidRDefault="00340E92" w:rsidP="00340E92">
      <w:pPr>
        <w:pStyle w:val="Default"/>
        <w:rPr>
          <w:rFonts w:ascii="Times New Roman" w:hAnsi="Times New Roman" w:cs="Times New Roman"/>
          <w:sz w:val="17"/>
          <w:szCs w:val="17"/>
          <w:lang w:val="it-IT"/>
        </w:rPr>
      </w:pPr>
    </w:p>
    <w:p w:rsidR="00340E92" w:rsidRPr="00890A07" w:rsidRDefault="00340E92">
      <w:pPr>
        <w:pStyle w:val="Default"/>
        <w:jc w:val="right"/>
        <w:rPr>
          <w:rFonts w:ascii="Times New Roman" w:hAnsi="Times New Roman" w:cs="Times New Roman"/>
          <w:color w:val="auto"/>
          <w:sz w:val="16"/>
          <w:szCs w:val="16"/>
          <w:lang w:val="it-IT"/>
        </w:rPr>
      </w:pPr>
    </w:p>
    <w:p w:rsidR="00340E92" w:rsidRPr="00B14934" w:rsidRDefault="00F90492" w:rsidP="00B14934">
      <w:pPr>
        <w:pStyle w:val="CM3"/>
        <w:rPr>
          <w:rFonts w:ascii="Times New Roman" w:hAnsi="Times New Roman" w:cs="Times New Roman"/>
          <w:b/>
          <w:bCs/>
          <w:color w:val="000000"/>
          <w:sz w:val="18"/>
          <w:szCs w:val="18"/>
          <w:lang w:val="it-IT"/>
        </w:rPr>
      </w:pPr>
      <w:r>
        <w:rPr>
          <w:noProof/>
          <w:lang w:val="it-IT" w:eastAsia="it-IT"/>
        </w:rPr>
        <mc:AlternateContent>
          <mc:Choice Requires="wps">
            <w:drawing>
              <wp:anchor distT="0" distB="0" distL="114300" distR="114300" simplePos="0" relativeHeight="7" behindDoc="0" locked="1" layoutInCell="1" allowOverlap="1">
                <wp:simplePos x="0" y="0"/>
                <wp:positionH relativeFrom="column">
                  <wp:posOffset>4211320</wp:posOffset>
                </wp:positionH>
                <wp:positionV relativeFrom="paragraph">
                  <wp:posOffset>250825</wp:posOffset>
                </wp:positionV>
                <wp:extent cx="2286000" cy="10668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66800"/>
                        </a:xfrm>
                        <a:prstGeom prst="rect">
                          <a:avLst/>
                        </a:prstGeom>
                        <a:solidFill>
                          <a:srgbClr val="C0C0C0"/>
                        </a:solidFill>
                        <a:ln w="9525">
                          <a:solidFill>
                            <a:srgbClr val="000000"/>
                          </a:solidFill>
                          <a:miter lim="800000"/>
                          <a:headEnd/>
                          <a:tailEnd/>
                        </a:ln>
                      </wps:spPr>
                      <wps:txbx>
                        <w:txbxContent>
                          <w:p w:rsidR="00664FC4" w:rsidRPr="00EB680D" w:rsidRDefault="00664FC4" w:rsidP="00B13328">
                            <w:pPr>
                              <w:jc w:val="center"/>
                              <w:rPr>
                                <w:b/>
                                <w:bCs/>
                                <w:sz w:val="20"/>
                                <w:szCs w:val="20"/>
                                <w:lang w:val="it-IT"/>
                              </w:rPr>
                            </w:pPr>
                            <w:r w:rsidRPr="00EB680D">
                              <w:rPr>
                                <w:b/>
                                <w:bCs/>
                                <w:sz w:val="20"/>
                                <w:szCs w:val="20"/>
                                <w:lang w:val="it-IT"/>
                              </w:rPr>
                              <w:t xml:space="preserve">TIMBRO LINEARE </w:t>
                            </w:r>
                          </w:p>
                          <w:p w:rsidR="00664FC4" w:rsidRPr="00EB680D" w:rsidRDefault="00664FC4" w:rsidP="00B13328">
                            <w:pPr>
                              <w:jc w:val="center"/>
                              <w:rPr>
                                <w:sz w:val="20"/>
                                <w:szCs w:val="20"/>
                                <w:lang w:val="it-IT"/>
                              </w:rPr>
                            </w:pPr>
                            <w:r w:rsidRPr="00EB680D">
                              <w:rPr>
                                <w:sz w:val="20"/>
                                <w:szCs w:val="20"/>
                                <w:lang w:val="it-IT"/>
                              </w:rPr>
                              <w:t xml:space="preserve">(SCUOLA / USR / </w:t>
                            </w:r>
                            <w:r w:rsidRPr="00F03E2E">
                              <w:rPr>
                                <w:sz w:val="20"/>
                                <w:szCs w:val="20"/>
                                <w:lang w:val="it-IT"/>
                              </w:rPr>
                              <w:t>USP</w:t>
                            </w:r>
                            <w:r w:rsidRPr="00EB680D">
                              <w:rPr>
                                <w:sz w:val="20"/>
                                <w:szCs w:val="20"/>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1.6pt;margin-top:19.75pt;width:180pt;height:8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" fillcolor="silver">
                <v:textbox>
                  <w:txbxContent>
                    <w:p w:rsidR="00664FC4" w:rsidRPr="00EB680D" w:rsidRDefault="00664FC4" w:rsidP="00B13328">
                      <w:pPr>
                        <w:jc w:val="center"/>
                        <w:rPr>
                          <w:b/>
                          <w:bCs/>
                          <w:sz w:val="20"/>
                          <w:szCs w:val="20"/>
                          <w:lang w:val="it-IT"/>
                        </w:rPr>
                      </w:pPr>
                      <w:r w:rsidRPr="00EB680D">
                        <w:rPr>
                          <w:b/>
                          <w:bCs/>
                          <w:sz w:val="20"/>
                          <w:szCs w:val="20"/>
                          <w:lang w:val="it-IT"/>
                        </w:rPr>
                        <w:t xml:space="preserve">TIMBRO LINEARE </w:t>
                      </w:r>
                    </w:p>
                    <w:p w:rsidR="00664FC4" w:rsidRPr="00EB680D" w:rsidRDefault="00664FC4" w:rsidP="00B13328">
                      <w:pPr>
                        <w:jc w:val="center"/>
                        <w:rPr>
                          <w:sz w:val="20"/>
                          <w:szCs w:val="20"/>
                          <w:lang w:val="it-IT"/>
                        </w:rPr>
                      </w:pPr>
                      <w:r w:rsidRPr="00EB680D">
                        <w:rPr>
                          <w:sz w:val="20"/>
                          <w:szCs w:val="20"/>
                          <w:lang w:val="it-IT"/>
                        </w:rPr>
                        <w:t xml:space="preserve">(SCUOLA / USR / </w:t>
                      </w:r>
                      <w:r w:rsidRPr="00F03E2E">
                        <w:rPr>
                          <w:sz w:val="20"/>
                          <w:szCs w:val="20"/>
                          <w:lang w:val="it-IT"/>
                        </w:rPr>
                        <w:t>USP</w:t>
                      </w:r>
                      <w:r w:rsidRPr="00EB680D">
                        <w:rPr>
                          <w:sz w:val="20"/>
                          <w:szCs w:val="20"/>
                          <w:lang w:val="it-IT"/>
                        </w:rPr>
                        <w:t>)</w:t>
                      </w:r>
                    </w:p>
                  </w:txbxContent>
                </v:textbox>
                <w10:anchorlock/>
              </v:shape>
            </w:pict>
          </mc:Fallback>
        </mc:AlternateContent>
      </w:r>
      <w:r w:rsidR="00340E92" w:rsidRPr="002510CF">
        <w:rPr>
          <w:lang w:val="it-IT"/>
        </w:rPr>
        <w:br w:type="page"/>
      </w:r>
      <w:r w:rsidR="00340E92" w:rsidRPr="00B14934">
        <w:rPr>
          <w:rFonts w:ascii="Times New Roman" w:hAnsi="Times New Roman" w:cs="Times New Roman"/>
          <w:b/>
          <w:bCs/>
          <w:color w:val="000000"/>
          <w:sz w:val="18"/>
          <w:szCs w:val="18"/>
          <w:lang w:val="it-IT"/>
        </w:rPr>
        <w:lastRenderedPageBreak/>
        <w:t xml:space="preserve">ISTRUZIONI PER </w:t>
      </w:r>
      <w:smartTag w:uri="urn:schemas-microsoft-com:office:smarttags" w:element="PersonName">
        <w:smartTagPr>
          <w:attr w:name="ProductID" w:val="LA COMPILAZIONE"/>
        </w:smartTagPr>
        <w:r w:rsidR="00340E92" w:rsidRPr="00B14934">
          <w:rPr>
            <w:rFonts w:ascii="Times New Roman" w:hAnsi="Times New Roman" w:cs="Times New Roman"/>
            <w:b/>
            <w:bCs/>
            <w:color w:val="000000"/>
            <w:sz w:val="18"/>
            <w:szCs w:val="18"/>
            <w:lang w:val="it-IT"/>
          </w:rPr>
          <w:t>LA COMPILAZIONE</w:t>
        </w:r>
      </w:smartTag>
      <w:r w:rsidR="00340E92" w:rsidRPr="00B14934">
        <w:rPr>
          <w:rFonts w:ascii="Times New Roman" w:hAnsi="Times New Roman" w:cs="Times New Roman"/>
          <w:b/>
          <w:bCs/>
          <w:color w:val="000000"/>
          <w:sz w:val="18"/>
          <w:szCs w:val="18"/>
          <w:lang w:val="it-IT"/>
        </w:rPr>
        <w:t xml:space="preserve"> </w:t>
      </w:r>
    </w:p>
    <w:p w:rsidR="006D747A" w:rsidRPr="007A60EC" w:rsidRDefault="00340E92" w:rsidP="005E69CA">
      <w:pPr>
        <w:pStyle w:val="CM8"/>
        <w:spacing w:line="193" w:lineRule="atLeast"/>
        <w:jc w:val="both"/>
        <w:rPr>
          <w:rFonts w:ascii="Times New Roman" w:hAnsi="Times New Roman" w:cs="Times New Roman"/>
          <w:strike/>
          <w:sz w:val="18"/>
          <w:szCs w:val="18"/>
          <w:lang w:val="it-IT"/>
        </w:rPr>
      </w:pPr>
      <w:r w:rsidRPr="0057208A">
        <w:rPr>
          <w:rFonts w:ascii="Times New Roman" w:hAnsi="Times New Roman" w:cs="Times New Roman"/>
          <w:sz w:val="18"/>
          <w:szCs w:val="18"/>
          <w:lang w:val="it-IT"/>
        </w:rPr>
        <w:t xml:space="preserve">Ogni </w:t>
      </w:r>
      <w:r w:rsidR="00474F06" w:rsidRPr="0057208A">
        <w:rPr>
          <w:rFonts w:ascii="Times New Roman" w:hAnsi="Times New Roman" w:cs="Times New Roman"/>
          <w:sz w:val="18"/>
          <w:szCs w:val="18"/>
          <w:lang w:val="it-IT"/>
        </w:rPr>
        <w:t>Dirigente</w:t>
      </w:r>
      <w:r w:rsidRPr="0057208A">
        <w:rPr>
          <w:rFonts w:ascii="Times New Roman" w:hAnsi="Times New Roman" w:cs="Times New Roman"/>
          <w:sz w:val="18"/>
          <w:szCs w:val="18"/>
          <w:lang w:val="it-IT"/>
        </w:rPr>
        <w:t xml:space="preserve"> scolastico o docente deve compilare e presentare un solo modello presso l'istituto di servizio; nel caso in cui il servizio venga prestato</w:t>
      </w:r>
      <w:r w:rsidR="00A97067" w:rsidRPr="0057208A">
        <w:rPr>
          <w:rFonts w:ascii="Times New Roman" w:hAnsi="Times New Roman" w:cs="Times New Roman"/>
          <w:sz w:val="18"/>
          <w:szCs w:val="18"/>
          <w:lang w:val="it-IT"/>
        </w:rPr>
        <w:t xml:space="preserve"> </w:t>
      </w:r>
      <w:r w:rsidRPr="0057208A">
        <w:rPr>
          <w:rFonts w:ascii="Times New Roman" w:hAnsi="Times New Roman" w:cs="Times New Roman"/>
          <w:sz w:val="18"/>
          <w:szCs w:val="18"/>
          <w:lang w:val="it-IT"/>
        </w:rPr>
        <w:t>contemporaneamente in più istituti, del medesimo ordine o di ordine diverso, la scheda deve essere presentata presso l'istituto statale dove il docente è</w:t>
      </w:r>
      <w:r w:rsidR="00A97067" w:rsidRPr="0057208A">
        <w:rPr>
          <w:rFonts w:ascii="Times New Roman" w:hAnsi="Times New Roman" w:cs="Times New Roman"/>
          <w:sz w:val="18"/>
          <w:szCs w:val="18"/>
          <w:lang w:val="it-IT"/>
        </w:rPr>
        <w:t xml:space="preserve"> </w:t>
      </w:r>
      <w:r w:rsidRPr="0057208A">
        <w:rPr>
          <w:rFonts w:ascii="Times New Roman" w:hAnsi="Times New Roman" w:cs="Times New Roman"/>
          <w:sz w:val="18"/>
          <w:szCs w:val="18"/>
          <w:lang w:val="it-IT"/>
        </w:rPr>
        <w:t>impiegato per il maggior numero di ore settimanali</w:t>
      </w:r>
      <w:r w:rsidR="00A97067" w:rsidRPr="0057208A">
        <w:rPr>
          <w:rFonts w:ascii="Times New Roman" w:hAnsi="Times New Roman" w:cs="Times New Roman"/>
          <w:sz w:val="18"/>
          <w:szCs w:val="18"/>
          <w:lang w:val="it-IT"/>
        </w:rPr>
        <w:t xml:space="preserve">. </w:t>
      </w:r>
      <w:r w:rsidR="006D747A" w:rsidRPr="0057208A">
        <w:rPr>
          <w:rFonts w:ascii="Times New Roman" w:hAnsi="Times New Roman" w:cs="Times New Roman"/>
          <w:sz w:val="18"/>
          <w:szCs w:val="18"/>
          <w:lang w:val="it-IT"/>
        </w:rPr>
        <w:t>Il personale a riposo</w:t>
      </w:r>
      <w:r w:rsidR="00D23836" w:rsidRPr="0057208A">
        <w:rPr>
          <w:rFonts w:ascii="Times New Roman" w:hAnsi="Times New Roman" w:cs="Times New Roman"/>
          <w:sz w:val="18"/>
          <w:szCs w:val="18"/>
          <w:lang w:val="it-IT"/>
        </w:rPr>
        <w:t xml:space="preserve"> ed</w:t>
      </w:r>
      <w:r w:rsidR="006D747A" w:rsidRPr="0057208A">
        <w:rPr>
          <w:rFonts w:ascii="Times New Roman" w:hAnsi="Times New Roman" w:cs="Times New Roman"/>
          <w:sz w:val="18"/>
          <w:szCs w:val="18"/>
          <w:lang w:val="it-IT"/>
        </w:rPr>
        <w:t xml:space="preserve"> i docenti a tempo determinato non in servizio nel corrente anno scolastico</w:t>
      </w:r>
      <w:r w:rsidR="007321D5" w:rsidRPr="0057208A">
        <w:rPr>
          <w:rFonts w:ascii="Times New Roman" w:hAnsi="Times New Roman" w:cs="Times New Roman"/>
          <w:sz w:val="18"/>
          <w:szCs w:val="18"/>
          <w:lang w:val="it-IT"/>
        </w:rPr>
        <w:t xml:space="preserve"> </w:t>
      </w:r>
      <w:r w:rsidR="006D747A" w:rsidRPr="0057208A">
        <w:rPr>
          <w:rFonts w:ascii="Times New Roman" w:hAnsi="Times New Roman" w:cs="Times New Roman"/>
          <w:sz w:val="18"/>
          <w:szCs w:val="18"/>
          <w:lang w:val="it-IT"/>
        </w:rPr>
        <w:t>aventi titolo alla nomina possono presentare un solo modello all’</w:t>
      </w:r>
      <w:r w:rsidR="0057208A" w:rsidRPr="0057208A">
        <w:rPr>
          <w:rFonts w:ascii="Times New Roman" w:hAnsi="Times New Roman" w:cs="Times New Roman"/>
          <w:sz w:val="18"/>
          <w:szCs w:val="18"/>
          <w:lang w:val="it-IT"/>
        </w:rPr>
        <w:t>Ambito Territoriale P</w:t>
      </w:r>
      <w:r w:rsidR="007A60EC" w:rsidRPr="0057208A">
        <w:rPr>
          <w:rFonts w:ascii="Times New Roman" w:hAnsi="Times New Roman" w:cs="Times New Roman"/>
          <w:sz w:val="18"/>
          <w:szCs w:val="18"/>
          <w:lang w:val="it-IT"/>
        </w:rPr>
        <w:t xml:space="preserve">rovinciale </w:t>
      </w:r>
      <w:r w:rsidR="006D747A" w:rsidRPr="0057208A">
        <w:rPr>
          <w:rFonts w:ascii="Times New Roman" w:hAnsi="Times New Roman" w:cs="Times New Roman"/>
          <w:sz w:val="18"/>
          <w:szCs w:val="18"/>
          <w:lang w:val="it-IT"/>
        </w:rPr>
        <w:t>della provincia di residenza</w:t>
      </w:r>
      <w:r w:rsidR="00D23836" w:rsidRPr="0057208A">
        <w:rPr>
          <w:rFonts w:ascii="Times New Roman" w:hAnsi="Times New Roman" w:cs="Times New Roman"/>
          <w:sz w:val="18"/>
          <w:szCs w:val="18"/>
          <w:lang w:val="it-IT"/>
        </w:rPr>
        <w:t xml:space="preserve">. I </w:t>
      </w:r>
      <w:r w:rsidR="00474F06" w:rsidRPr="0057208A">
        <w:rPr>
          <w:rFonts w:ascii="Times New Roman" w:hAnsi="Times New Roman" w:cs="Times New Roman"/>
          <w:sz w:val="18"/>
          <w:szCs w:val="18"/>
          <w:lang w:val="it-IT"/>
        </w:rPr>
        <w:t>Dirigenti</w:t>
      </w:r>
      <w:r w:rsidR="00D23836" w:rsidRPr="0057208A">
        <w:rPr>
          <w:rFonts w:ascii="Times New Roman" w:hAnsi="Times New Roman" w:cs="Times New Roman"/>
          <w:sz w:val="18"/>
          <w:szCs w:val="18"/>
          <w:lang w:val="it-IT"/>
        </w:rPr>
        <w:t xml:space="preserve"> scolastici preposti ad istituti statali di istruzione primaria e secondaria di I grado, aventi titolo alla nomina</w:t>
      </w:r>
      <w:r w:rsidR="00EB37EB" w:rsidRPr="0057208A">
        <w:rPr>
          <w:rFonts w:ascii="Times New Roman" w:hAnsi="Times New Roman" w:cs="Times New Roman"/>
          <w:sz w:val="18"/>
          <w:szCs w:val="18"/>
          <w:lang w:val="it-IT"/>
        </w:rPr>
        <w:t xml:space="preserve">, </w:t>
      </w:r>
      <w:r w:rsidR="00D23836" w:rsidRPr="0057208A">
        <w:rPr>
          <w:rFonts w:ascii="Times New Roman" w:hAnsi="Times New Roman" w:cs="Times New Roman"/>
          <w:sz w:val="18"/>
          <w:szCs w:val="18"/>
          <w:lang w:val="it-IT"/>
        </w:rPr>
        <w:t xml:space="preserve">possono presentare un solo modello </w:t>
      </w:r>
      <w:r w:rsidR="007A60EC" w:rsidRPr="0057208A">
        <w:rPr>
          <w:rFonts w:ascii="Times New Roman" w:hAnsi="Times New Roman" w:cs="Times New Roman"/>
          <w:sz w:val="18"/>
          <w:szCs w:val="18"/>
          <w:lang w:val="it-IT"/>
        </w:rPr>
        <w:t>all’</w:t>
      </w:r>
      <w:r w:rsidR="0057208A" w:rsidRPr="0057208A">
        <w:rPr>
          <w:rFonts w:ascii="Times New Roman" w:hAnsi="Times New Roman" w:cs="Times New Roman"/>
          <w:sz w:val="18"/>
          <w:szCs w:val="18"/>
          <w:lang w:val="it-IT"/>
        </w:rPr>
        <w:t>A</w:t>
      </w:r>
      <w:r w:rsidR="007A60EC" w:rsidRPr="0057208A">
        <w:rPr>
          <w:rFonts w:ascii="Times New Roman" w:hAnsi="Times New Roman" w:cs="Times New Roman"/>
          <w:sz w:val="18"/>
          <w:szCs w:val="18"/>
          <w:lang w:val="it-IT"/>
        </w:rPr>
        <w:t xml:space="preserve">mbito </w:t>
      </w:r>
      <w:r w:rsidR="0057208A" w:rsidRPr="0057208A">
        <w:rPr>
          <w:rFonts w:ascii="Times New Roman" w:hAnsi="Times New Roman" w:cs="Times New Roman"/>
          <w:sz w:val="18"/>
          <w:szCs w:val="18"/>
          <w:lang w:val="it-IT"/>
        </w:rPr>
        <w:t>Territoriale P</w:t>
      </w:r>
      <w:r w:rsidR="007A60EC" w:rsidRPr="0057208A">
        <w:rPr>
          <w:rFonts w:ascii="Times New Roman" w:hAnsi="Times New Roman" w:cs="Times New Roman"/>
          <w:sz w:val="18"/>
          <w:szCs w:val="18"/>
          <w:lang w:val="it-IT"/>
        </w:rPr>
        <w:t>rovinciale</w:t>
      </w:r>
      <w:r w:rsidR="0057208A" w:rsidRPr="0057208A">
        <w:rPr>
          <w:rFonts w:ascii="Times New Roman" w:hAnsi="Times New Roman" w:cs="Times New Roman"/>
          <w:sz w:val="18"/>
          <w:szCs w:val="18"/>
          <w:lang w:val="it-IT"/>
        </w:rPr>
        <w:t>.</w:t>
      </w:r>
      <w:r w:rsidR="006D747A" w:rsidRPr="007A60EC">
        <w:rPr>
          <w:rFonts w:ascii="Times New Roman" w:hAnsi="Times New Roman" w:cs="Times New Roman"/>
          <w:strike/>
          <w:sz w:val="18"/>
          <w:szCs w:val="18"/>
          <w:lang w:val="it-IT"/>
        </w:rPr>
        <w:t xml:space="preserve"> </w:t>
      </w:r>
    </w:p>
    <w:p w:rsidR="004C142D" w:rsidRDefault="00340E92" w:rsidP="005E69CA">
      <w:pPr>
        <w:pStyle w:val="CM8"/>
        <w:spacing w:line="193" w:lineRule="atLeast"/>
        <w:jc w:val="both"/>
        <w:rPr>
          <w:rFonts w:ascii="Times New Roman" w:hAnsi="Times New Roman" w:cs="Times New Roman"/>
          <w:sz w:val="18"/>
          <w:szCs w:val="18"/>
          <w:lang w:val="it-IT"/>
        </w:rPr>
      </w:pPr>
      <w:r w:rsidRPr="004C142D">
        <w:rPr>
          <w:rFonts w:ascii="Times New Roman" w:hAnsi="Times New Roman" w:cs="Times New Roman"/>
          <w:sz w:val="18"/>
          <w:szCs w:val="18"/>
          <w:lang w:val="it-IT"/>
        </w:rPr>
        <w:t xml:space="preserve">Il modello ES-1 va compilato in ogni sua parte </w:t>
      </w:r>
      <w:r w:rsidR="00A97067" w:rsidRPr="007A60EC">
        <w:rPr>
          <w:rFonts w:ascii="Times New Roman" w:hAnsi="Times New Roman" w:cs="Times New Roman"/>
          <w:sz w:val="18"/>
          <w:szCs w:val="18"/>
          <w:u w:val="single"/>
          <w:lang w:val="it-IT"/>
        </w:rPr>
        <w:t xml:space="preserve">in </w:t>
      </w:r>
      <w:r w:rsidRPr="007A60EC">
        <w:rPr>
          <w:rFonts w:ascii="Times New Roman" w:hAnsi="Times New Roman" w:cs="Times New Roman"/>
          <w:sz w:val="18"/>
          <w:szCs w:val="18"/>
          <w:u w:val="single"/>
          <w:lang w:val="it-IT"/>
        </w:rPr>
        <w:t>caratter</w:t>
      </w:r>
      <w:r w:rsidR="00A97067" w:rsidRPr="007A60EC">
        <w:rPr>
          <w:rFonts w:ascii="Times New Roman" w:hAnsi="Times New Roman" w:cs="Times New Roman"/>
          <w:sz w:val="18"/>
          <w:szCs w:val="18"/>
          <w:u w:val="single"/>
          <w:lang w:val="it-IT"/>
        </w:rPr>
        <w:t>e</w:t>
      </w:r>
      <w:r w:rsidRPr="007A60EC">
        <w:rPr>
          <w:rFonts w:ascii="Times New Roman" w:hAnsi="Times New Roman" w:cs="Times New Roman"/>
          <w:sz w:val="18"/>
          <w:szCs w:val="18"/>
          <w:u w:val="single"/>
          <w:lang w:val="it-IT"/>
        </w:rPr>
        <w:t xml:space="preserve"> stampatello</w:t>
      </w:r>
      <w:r w:rsidRPr="004C142D">
        <w:rPr>
          <w:rFonts w:ascii="Times New Roman" w:hAnsi="Times New Roman" w:cs="Times New Roman"/>
          <w:sz w:val="18"/>
          <w:szCs w:val="18"/>
          <w:lang w:val="it-IT"/>
        </w:rPr>
        <w:t xml:space="preserve">. Alcuni dati vanno riportati sia in </w:t>
      </w:r>
      <w:r w:rsidR="000533CE" w:rsidRPr="004C142D">
        <w:rPr>
          <w:rFonts w:ascii="Times New Roman" w:hAnsi="Times New Roman" w:cs="Times New Roman"/>
          <w:sz w:val="18"/>
          <w:szCs w:val="18"/>
          <w:lang w:val="it-IT"/>
        </w:rPr>
        <w:t xml:space="preserve">codice </w:t>
      </w:r>
      <w:r w:rsidR="0057208A">
        <w:rPr>
          <w:rFonts w:ascii="Times New Roman" w:hAnsi="Times New Roman" w:cs="Times New Roman"/>
          <w:sz w:val="18"/>
          <w:szCs w:val="18"/>
          <w:lang w:val="it-IT"/>
        </w:rPr>
        <w:t>sia</w:t>
      </w:r>
      <w:r w:rsidR="00E90EB9" w:rsidRPr="004C142D">
        <w:rPr>
          <w:rFonts w:ascii="Times New Roman" w:hAnsi="Times New Roman" w:cs="Times New Roman"/>
          <w:sz w:val="18"/>
          <w:szCs w:val="18"/>
          <w:lang w:val="it-IT"/>
        </w:rPr>
        <w:t xml:space="preserve"> in </w:t>
      </w:r>
      <w:r w:rsidRPr="004C142D">
        <w:rPr>
          <w:rFonts w:ascii="Times New Roman" w:hAnsi="Times New Roman" w:cs="Times New Roman"/>
          <w:sz w:val="18"/>
          <w:szCs w:val="18"/>
          <w:lang w:val="it-IT"/>
        </w:rPr>
        <w:t xml:space="preserve">chiaro </w:t>
      </w:r>
      <w:r w:rsidR="00A97067" w:rsidRPr="004C142D">
        <w:rPr>
          <w:rFonts w:ascii="Times New Roman" w:hAnsi="Times New Roman" w:cs="Times New Roman"/>
          <w:sz w:val="18"/>
          <w:szCs w:val="18"/>
          <w:lang w:val="it-IT"/>
        </w:rPr>
        <w:t>(es. codice classe di concorso e propria denominazione)</w:t>
      </w:r>
      <w:r w:rsidRPr="004C142D">
        <w:rPr>
          <w:rFonts w:ascii="Times New Roman" w:hAnsi="Times New Roman" w:cs="Times New Roman"/>
          <w:sz w:val="18"/>
          <w:szCs w:val="18"/>
          <w:lang w:val="it-IT"/>
        </w:rPr>
        <w:t>: in caso di discordanza tra l'indicazione in codice e quella in chiaro, verrà considerata valida quella in codice.</w:t>
      </w:r>
      <w:r w:rsidR="00A97067" w:rsidRPr="004C142D">
        <w:rPr>
          <w:rFonts w:ascii="Times New Roman" w:hAnsi="Times New Roman" w:cs="Times New Roman"/>
          <w:sz w:val="18"/>
          <w:szCs w:val="18"/>
          <w:lang w:val="it-IT"/>
        </w:rPr>
        <w:t xml:space="preserve"> </w:t>
      </w:r>
    </w:p>
    <w:p w:rsidR="00862D1A" w:rsidRDefault="00862D1A" w:rsidP="00862D1A">
      <w:pPr>
        <w:pStyle w:val="CM8"/>
        <w:spacing w:line="193" w:lineRule="atLeast"/>
        <w:jc w:val="both"/>
        <w:rPr>
          <w:rFonts w:ascii="Times New Roman" w:hAnsi="Times New Roman" w:cs="Times New Roman"/>
          <w:sz w:val="18"/>
          <w:szCs w:val="18"/>
          <w:lang w:val="it-IT"/>
        </w:rPr>
      </w:pPr>
      <w:r w:rsidRPr="00EF1CDC">
        <w:rPr>
          <w:rFonts w:ascii="Times New Roman" w:hAnsi="Times New Roman" w:cs="Times New Roman"/>
          <w:sz w:val="18"/>
          <w:szCs w:val="18"/>
          <w:lang w:val="it-IT"/>
        </w:rPr>
        <w:t xml:space="preserve">Si invita a prestare la massima attenzione all’atto della compilazione della domanda, in quanto le nomine disposte, ai sensi </w:t>
      </w:r>
      <w:r w:rsidR="007A60EC" w:rsidRPr="002219D0">
        <w:rPr>
          <w:rFonts w:ascii="Times New Roman" w:hAnsi="Times New Roman" w:cs="Times New Roman"/>
          <w:sz w:val="18"/>
          <w:szCs w:val="18"/>
          <w:lang w:val="it-IT"/>
        </w:rPr>
        <w:t xml:space="preserve">dell’articolo </w:t>
      </w:r>
      <w:r w:rsidRPr="002219D0">
        <w:rPr>
          <w:rFonts w:ascii="Times New Roman" w:hAnsi="Times New Roman" w:cs="Times New Roman"/>
          <w:sz w:val="18"/>
          <w:szCs w:val="18"/>
          <w:lang w:val="it-IT"/>
        </w:rPr>
        <w:t xml:space="preserve">4, comma 1, </w:t>
      </w:r>
      <w:r w:rsidR="007A60EC" w:rsidRPr="002219D0">
        <w:rPr>
          <w:rFonts w:ascii="Times New Roman" w:hAnsi="Times New Roman" w:cs="Times New Roman"/>
          <w:sz w:val="18"/>
          <w:szCs w:val="18"/>
          <w:lang w:val="it-IT"/>
        </w:rPr>
        <w:t>della legge n. 425/1997</w:t>
      </w:r>
      <w:r w:rsidR="0057208A" w:rsidRPr="002219D0">
        <w:rPr>
          <w:rFonts w:ascii="Times New Roman" w:hAnsi="Times New Roman" w:cs="Times New Roman"/>
          <w:sz w:val="18"/>
          <w:szCs w:val="18"/>
          <w:lang w:val="it-IT"/>
        </w:rPr>
        <w:t xml:space="preserve"> </w:t>
      </w:r>
      <w:r w:rsidRPr="002219D0">
        <w:rPr>
          <w:rFonts w:ascii="Times New Roman" w:hAnsi="Times New Roman" w:cs="Times New Roman"/>
          <w:sz w:val="18"/>
          <w:szCs w:val="18"/>
          <w:lang w:val="it-IT"/>
        </w:rPr>
        <w:t xml:space="preserve">dal Direttore </w:t>
      </w:r>
      <w:r w:rsidR="007A60EC" w:rsidRPr="002219D0">
        <w:rPr>
          <w:rFonts w:ascii="Times New Roman" w:hAnsi="Times New Roman" w:cs="Times New Roman"/>
          <w:sz w:val="18"/>
          <w:szCs w:val="18"/>
          <w:lang w:val="it-IT"/>
        </w:rPr>
        <w:t>preposto all’Ufficio scolastico</w:t>
      </w:r>
      <w:r w:rsidRPr="002219D0">
        <w:rPr>
          <w:rFonts w:ascii="Times New Roman" w:hAnsi="Times New Roman" w:cs="Times New Roman"/>
          <w:sz w:val="18"/>
          <w:szCs w:val="18"/>
          <w:lang w:val="it-IT"/>
        </w:rPr>
        <w:t xml:space="preserve"> regionale, che a tal fine si avvale delle procedure automatiche del Sistema </w:t>
      </w:r>
      <w:r w:rsidR="004C00C9" w:rsidRPr="002219D0">
        <w:rPr>
          <w:rFonts w:ascii="Times New Roman" w:hAnsi="Times New Roman" w:cs="Times New Roman"/>
          <w:sz w:val="18"/>
          <w:szCs w:val="18"/>
          <w:lang w:val="it-IT"/>
        </w:rPr>
        <w:t>I</w:t>
      </w:r>
      <w:r w:rsidRPr="002219D0">
        <w:rPr>
          <w:rFonts w:ascii="Times New Roman" w:hAnsi="Times New Roman" w:cs="Times New Roman"/>
          <w:sz w:val="18"/>
          <w:szCs w:val="18"/>
          <w:lang w:val="it-IT"/>
        </w:rPr>
        <w:t>nformativo, costituiscono il risultato di una procedura particolarmente articolata  in cui, tenuto conto delle preclusioni previste, hanno una particolare incidenza anche il comune di servizio e quello di residenza.</w:t>
      </w:r>
    </w:p>
    <w:p w:rsidR="00340E92" w:rsidRPr="005E69CA" w:rsidRDefault="00340E92" w:rsidP="005E69CA">
      <w:pPr>
        <w:pStyle w:val="CM8"/>
        <w:spacing w:line="193" w:lineRule="atLeast"/>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Si prendono in esame, nel seguito, le singole sezioni del modello per le opportune specifiche istruzioni di compilazione.</w:t>
      </w:r>
    </w:p>
    <w:p w:rsidR="00340E92" w:rsidRPr="005E69CA" w:rsidRDefault="00340E92" w:rsidP="005E69CA">
      <w:pPr>
        <w:pStyle w:val="CM6"/>
        <w:jc w:val="both"/>
        <w:rPr>
          <w:rFonts w:ascii="Times New Roman" w:hAnsi="Times New Roman" w:cs="Times New Roman"/>
          <w:sz w:val="18"/>
          <w:szCs w:val="18"/>
          <w:lang w:val="it-IT"/>
        </w:rPr>
      </w:pPr>
      <w:r w:rsidRPr="005E69CA">
        <w:rPr>
          <w:rFonts w:ascii="Times New Roman" w:hAnsi="Times New Roman" w:cs="Times New Roman"/>
          <w:b/>
          <w:bCs/>
          <w:sz w:val="18"/>
          <w:szCs w:val="18"/>
          <w:lang w:val="it-IT"/>
        </w:rPr>
        <w:t xml:space="preserve">Sezione </w:t>
      </w:r>
      <w:r w:rsidR="00A97067" w:rsidRPr="005E69CA">
        <w:rPr>
          <w:rFonts w:ascii="Times New Roman" w:hAnsi="Times New Roman" w:cs="Times New Roman"/>
          <w:b/>
          <w:bCs/>
          <w:sz w:val="18"/>
          <w:szCs w:val="18"/>
          <w:lang w:val="it-IT"/>
        </w:rPr>
        <w:t>S</w:t>
      </w:r>
      <w:r w:rsidRPr="005E69CA">
        <w:rPr>
          <w:rFonts w:ascii="Times New Roman" w:hAnsi="Times New Roman" w:cs="Times New Roman"/>
          <w:b/>
          <w:bCs/>
          <w:sz w:val="18"/>
          <w:szCs w:val="18"/>
          <w:lang w:val="it-IT"/>
        </w:rPr>
        <w:t xml:space="preserve">ituazione </w:t>
      </w:r>
      <w:r w:rsidR="00A97067" w:rsidRPr="005E69CA">
        <w:rPr>
          <w:rFonts w:ascii="Times New Roman" w:hAnsi="Times New Roman" w:cs="Times New Roman"/>
          <w:b/>
          <w:bCs/>
          <w:sz w:val="18"/>
          <w:szCs w:val="18"/>
          <w:lang w:val="it-IT"/>
        </w:rPr>
        <w:t>Anagrafica</w:t>
      </w:r>
      <w:r w:rsidRPr="005E69CA">
        <w:rPr>
          <w:rFonts w:ascii="Times New Roman" w:hAnsi="Times New Roman" w:cs="Times New Roman"/>
          <w:b/>
          <w:bCs/>
          <w:sz w:val="18"/>
          <w:szCs w:val="18"/>
          <w:lang w:val="it-IT"/>
        </w:rPr>
        <w:t xml:space="preserve"> </w:t>
      </w:r>
    </w:p>
    <w:p w:rsidR="00340E92" w:rsidRPr="005E69CA" w:rsidRDefault="00340E92" w:rsidP="005E69CA">
      <w:pPr>
        <w:pStyle w:val="CM8"/>
        <w:spacing w:line="193" w:lineRule="atLeast"/>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Va compilata dall'interessato in ogni sua parte.</w:t>
      </w:r>
      <w:r w:rsidR="00E90EB9" w:rsidRPr="005E69CA">
        <w:rPr>
          <w:rFonts w:ascii="Times New Roman" w:hAnsi="Times New Roman" w:cs="Times New Roman"/>
          <w:sz w:val="18"/>
          <w:szCs w:val="18"/>
          <w:lang w:val="it-IT"/>
        </w:rPr>
        <w:t xml:space="preserve"> </w:t>
      </w:r>
      <w:r w:rsidRPr="005E69CA">
        <w:rPr>
          <w:rFonts w:ascii="Times New Roman" w:hAnsi="Times New Roman" w:cs="Times New Roman"/>
          <w:sz w:val="18"/>
          <w:szCs w:val="18"/>
          <w:lang w:val="it-IT"/>
        </w:rPr>
        <w:t xml:space="preserve">Per le </w:t>
      </w:r>
      <w:r w:rsidR="00E90EB9" w:rsidRPr="005E69CA">
        <w:rPr>
          <w:rFonts w:ascii="Times New Roman" w:hAnsi="Times New Roman" w:cs="Times New Roman"/>
          <w:sz w:val="18"/>
          <w:szCs w:val="18"/>
          <w:lang w:val="it-IT"/>
        </w:rPr>
        <w:t xml:space="preserve">donne </w:t>
      </w:r>
      <w:r w:rsidRPr="005E69CA">
        <w:rPr>
          <w:rFonts w:ascii="Times New Roman" w:hAnsi="Times New Roman" w:cs="Times New Roman"/>
          <w:sz w:val="18"/>
          <w:szCs w:val="18"/>
          <w:lang w:val="it-IT"/>
        </w:rPr>
        <w:t xml:space="preserve">coniugate, </w:t>
      </w:r>
      <w:r w:rsidR="00E90EB9" w:rsidRPr="005E69CA">
        <w:rPr>
          <w:rFonts w:ascii="Times New Roman" w:hAnsi="Times New Roman" w:cs="Times New Roman"/>
          <w:sz w:val="18"/>
          <w:szCs w:val="18"/>
          <w:lang w:val="it-IT"/>
        </w:rPr>
        <w:t xml:space="preserve">si dovrà indicare </w:t>
      </w:r>
      <w:r w:rsidRPr="005E69CA">
        <w:rPr>
          <w:rFonts w:ascii="Times New Roman" w:hAnsi="Times New Roman" w:cs="Times New Roman"/>
          <w:sz w:val="18"/>
          <w:szCs w:val="18"/>
          <w:lang w:val="it-IT"/>
        </w:rPr>
        <w:t xml:space="preserve">il solo cognome </w:t>
      </w:r>
      <w:r w:rsidR="00E90EB9" w:rsidRPr="005E69CA">
        <w:rPr>
          <w:rFonts w:ascii="Times New Roman" w:hAnsi="Times New Roman" w:cs="Times New Roman"/>
          <w:sz w:val="18"/>
          <w:szCs w:val="18"/>
          <w:lang w:val="it-IT"/>
        </w:rPr>
        <w:t>da nubile</w:t>
      </w:r>
      <w:r w:rsidRPr="005E69CA">
        <w:rPr>
          <w:rFonts w:ascii="Times New Roman" w:hAnsi="Times New Roman" w:cs="Times New Roman"/>
          <w:sz w:val="18"/>
          <w:szCs w:val="18"/>
          <w:lang w:val="it-IT"/>
        </w:rPr>
        <w:t>.</w:t>
      </w:r>
      <w:r w:rsidR="00E90EB9" w:rsidRPr="005E69CA">
        <w:rPr>
          <w:rFonts w:ascii="Times New Roman" w:hAnsi="Times New Roman" w:cs="Times New Roman"/>
          <w:sz w:val="18"/>
          <w:szCs w:val="18"/>
          <w:lang w:val="it-IT"/>
        </w:rPr>
        <w:t xml:space="preserve"> </w:t>
      </w:r>
    </w:p>
    <w:p w:rsidR="00340E92" w:rsidRPr="005E69CA" w:rsidRDefault="00340E92" w:rsidP="005E69CA">
      <w:pPr>
        <w:pStyle w:val="CM6"/>
        <w:jc w:val="both"/>
        <w:rPr>
          <w:rFonts w:ascii="Times New Roman" w:hAnsi="Times New Roman" w:cs="Times New Roman"/>
          <w:sz w:val="18"/>
          <w:szCs w:val="18"/>
          <w:lang w:val="it-IT"/>
        </w:rPr>
      </w:pPr>
      <w:r w:rsidRPr="005E69CA">
        <w:rPr>
          <w:rFonts w:ascii="Times New Roman" w:hAnsi="Times New Roman" w:cs="Times New Roman"/>
          <w:b/>
          <w:bCs/>
          <w:sz w:val="18"/>
          <w:szCs w:val="18"/>
          <w:lang w:val="it-IT"/>
        </w:rPr>
        <w:t xml:space="preserve">Sezione </w:t>
      </w:r>
      <w:r w:rsidR="00727D9F">
        <w:rPr>
          <w:rFonts w:ascii="Times New Roman" w:hAnsi="Times New Roman" w:cs="Times New Roman"/>
          <w:b/>
          <w:bCs/>
          <w:sz w:val="18"/>
          <w:szCs w:val="18"/>
          <w:lang w:val="it-IT"/>
        </w:rPr>
        <w:t>Posizione Giuridica</w:t>
      </w:r>
    </w:p>
    <w:p w:rsidR="00A974D2" w:rsidRPr="00E913B4" w:rsidRDefault="00340E92" w:rsidP="00A974D2">
      <w:pPr>
        <w:pStyle w:val="CM8"/>
        <w:spacing w:line="193" w:lineRule="atLeast"/>
        <w:jc w:val="both"/>
        <w:rPr>
          <w:rFonts w:ascii="Times New Roman" w:hAnsi="Times New Roman" w:cs="Times New Roman"/>
          <w:sz w:val="18"/>
          <w:szCs w:val="18"/>
          <w:lang w:val="it-IT"/>
        </w:rPr>
      </w:pPr>
      <w:r w:rsidRPr="00D77028">
        <w:rPr>
          <w:rFonts w:ascii="Times New Roman" w:hAnsi="Times New Roman" w:cs="Times New Roman"/>
          <w:sz w:val="18"/>
          <w:szCs w:val="18"/>
          <w:lang w:val="it-IT"/>
        </w:rPr>
        <w:t xml:space="preserve">Sono riportate tutte le tipologie di </w:t>
      </w:r>
      <w:r w:rsidR="001D450D">
        <w:rPr>
          <w:rFonts w:ascii="Times New Roman" w:hAnsi="Times New Roman" w:cs="Times New Roman"/>
          <w:sz w:val="18"/>
          <w:szCs w:val="18"/>
          <w:lang w:val="it-IT"/>
        </w:rPr>
        <w:t>posizione</w:t>
      </w:r>
      <w:r w:rsidR="00727D9F" w:rsidRPr="00D77028">
        <w:rPr>
          <w:rFonts w:ascii="Times New Roman" w:hAnsi="Times New Roman" w:cs="Times New Roman"/>
          <w:sz w:val="18"/>
          <w:szCs w:val="18"/>
          <w:lang w:val="it-IT"/>
        </w:rPr>
        <w:t xml:space="preserve"> </w:t>
      </w:r>
      <w:r w:rsidRPr="00D77028">
        <w:rPr>
          <w:rFonts w:ascii="Times New Roman" w:hAnsi="Times New Roman" w:cs="Times New Roman"/>
          <w:sz w:val="18"/>
          <w:szCs w:val="18"/>
          <w:lang w:val="it-IT"/>
        </w:rPr>
        <w:t>giuridic</w:t>
      </w:r>
      <w:r w:rsidR="001D450D">
        <w:rPr>
          <w:rFonts w:ascii="Times New Roman" w:hAnsi="Times New Roman" w:cs="Times New Roman"/>
          <w:sz w:val="18"/>
          <w:szCs w:val="18"/>
          <w:lang w:val="it-IT"/>
        </w:rPr>
        <w:t>a</w:t>
      </w:r>
      <w:r w:rsidRPr="00D77028">
        <w:rPr>
          <w:rFonts w:ascii="Times New Roman" w:hAnsi="Times New Roman" w:cs="Times New Roman"/>
          <w:sz w:val="18"/>
          <w:szCs w:val="18"/>
          <w:lang w:val="it-IT"/>
        </w:rPr>
        <w:t xml:space="preserve"> </w:t>
      </w:r>
      <w:r w:rsidR="00E90EB9" w:rsidRPr="00D77028">
        <w:rPr>
          <w:rFonts w:ascii="Times New Roman" w:hAnsi="Times New Roman" w:cs="Times New Roman"/>
          <w:sz w:val="18"/>
          <w:szCs w:val="18"/>
          <w:lang w:val="it-IT"/>
        </w:rPr>
        <w:t>a cui devono appartenere gli aspiranti per essere nominabili</w:t>
      </w:r>
      <w:r w:rsidRPr="00D77028">
        <w:rPr>
          <w:rFonts w:ascii="Times New Roman" w:hAnsi="Times New Roman" w:cs="Times New Roman"/>
          <w:sz w:val="18"/>
          <w:szCs w:val="18"/>
          <w:lang w:val="it-IT"/>
        </w:rPr>
        <w:t>.</w:t>
      </w:r>
      <w:r w:rsidR="00E90EB9" w:rsidRPr="00D77028">
        <w:rPr>
          <w:rFonts w:ascii="Times New Roman" w:hAnsi="Times New Roman" w:cs="Times New Roman"/>
          <w:sz w:val="18"/>
          <w:szCs w:val="18"/>
          <w:lang w:val="it-IT"/>
        </w:rPr>
        <w:t xml:space="preserve"> </w:t>
      </w:r>
      <w:r w:rsidRPr="00D77028">
        <w:rPr>
          <w:rFonts w:ascii="Times New Roman" w:hAnsi="Times New Roman" w:cs="Times New Roman"/>
          <w:sz w:val="18"/>
          <w:szCs w:val="18"/>
          <w:lang w:val="it-IT"/>
        </w:rPr>
        <w:t xml:space="preserve">L'aspirante, individuata con precisione la tipologia </w:t>
      </w:r>
      <w:r w:rsidR="00E90EB9" w:rsidRPr="00D77028">
        <w:rPr>
          <w:rFonts w:ascii="Times New Roman" w:hAnsi="Times New Roman" w:cs="Times New Roman"/>
          <w:sz w:val="18"/>
          <w:szCs w:val="18"/>
          <w:lang w:val="it-IT"/>
        </w:rPr>
        <w:t xml:space="preserve">cui </w:t>
      </w:r>
      <w:r w:rsidR="00E90EB9" w:rsidRPr="005C5E0D">
        <w:rPr>
          <w:rFonts w:ascii="Times New Roman" w:hAnsi="Times New Roman" w:cs="Times New Roman"/>
          <w:sz w:val="18"/>
          <w:szCs w:val="18"/>
          <w:lang w:val="it-IT"/>
        </w:rPr>
        <w:t xml:space="preserve">appartiene </w:t>
      </w:r>
      <w:r w:rsidRPr="005C5E0D">
        <w:rPr>
          <w:rFonts w:ascii="Times New Roman" w:hAnsi="Times New Roman" w:cs="Times New Roman"/>
          <w:sz w:val="18"/>
          <w:szCs w:val="18"/>
          <w:lang w:val="it-IT"/>
        </w:rPr>
        <w:t xml:space="preserve">(controllando </w:t>
      </w:r>
      <w:r w:rsidR="006D747A" w:rsidRPr="005C5E0D">
        <w:rPr>
          <w:rFonts w:ascii="Times New Roman" w:hAnsi="Times New Roman" w:cs="Times New Roman"/>
          <w:sz w:val="18"/>
          <w:szCs w:val="18"/>
          <w:lang w:val="it-IT"/>
        </w:rPr>
        <w:t xml:space="preserve">anche </w:t>
      </w:r>
      <w:r w:rsidRPr="005C5E0D">
        <w:rPr>
          <w:rFonts w:ascii="Times New Roman" w:hAnsi="Times New Roman" w:cs="Times New Roman"/>
          <w:sz w:val="18"/>
          <w:szCs w:val="18"/>
          <w:lang w:val="it-IT"/>
        </w:rPr>
        <w:t xml:space="preserve">a tal fine la tabella </w:t>
      </w:r>
      <w:r w:rsidR="00365D0A" w:rsidRPr="005C5E0D">
        <w:rPr>
          <w:rFonts w:ascii="Times New Roman" w:hAnsi="Times New Roman" w:cs="Times New Roman"/>
          <w:sz w:val="18"/>
          <w:szCs w:val="18"/>
          <w:lang w:val="it-IT"/>
        </w:rPr>
        <w:t>delle posizioni giuridiche,</w:t>
      </w:r>
      <w:r w:rsidRPr="005C5E0D">
        <w:rPr>
          <w:rFonts w:ascii="Times New Roman" w:hAnsi="Times New Roman" w:cs="Times New Roman"/>
          <w:sz w:val="18"/>
          <w:szCs w:val="18"/>
          <w:lang w:val="it-IT"/>
        </w:rPr>
        <w:t xml:space="preserve"> riportata </w:t>
      </w:r>
      <w:r w:rsidR="00AE43CC" w:rsidRPr="005C5E0D">
        <w:rPr>
          <w:rFonts w:ascii="Times New Roman" w:hAnsi="Times New Roman" w:cs="Times New Roman"/>
          <w:sz w:val="18"/>
          <w:szCs w:val="18"/>
          <w:lang w:val="it-IT"/>
        </w:rPr>
        <w:t xml:space="preserve">negli allegati 6 e 7 </w:t>
      </w:r>
      <w:r w:rsidRPr="005C5E0D">
        <w:rPr>
          <w:rFonts w:ascii="Times New Roman" w:hAnsi="Times New Roman" w:cs="Times New Roman"/>
          <w:sz w:val="18"/>
          <w:szCs w:val="18"/>
          <w:lang w:val="it-IT"/>
        </w:rPr>
        <w:t>alla C.M.</w:t>
      </w:r>
      <w:r w:rsidR="00D77028" w:rsidRPr="005C5E0D">
        <w:rPr>
          <w:rFonts w:ascii="Times New Roman" w:hAnsi="Times New Roman" w:cs="Times New Roman"/>
          <w:sz w:val="18"/>
          <w:szCs w:val="18"/>
          <w:lang w:val="it-IT"/>
        </w:rPr>
        <w:t xml:space="preserve"> “Formazione delle commissioni degli esami di Stato conclusivi dei corsi di studio d’istruzione secondaria </w:t>
      </w:r>
      <w:r w:rsidR="009F2B3C" w:rsidRPr="005C5E0D">
        <w:rPr>
          <w:rFonts w:ascii="Times New Roman" w:hAnsi="Times New Roman" w:cs="Times New Roman"/>
          <w:sz w:val="18"/>
          <w:szCs w:val="18"/>
          <w:lang w:val="it-IT"/>
        </w:rPr>
        <w:t xml:space="preserve">di secondo grado </w:t>
      </w:r>
      <w:r w:rsidR="00D77028" w:rsidRPr="005C5E0D">
        <w:rPr>
          <w:rFonts w:ascii="Times New Roman" w:hAnsi="Times New Roman" w:cs="Times New Roman"/>
          <w:sz w:val="18"/>
          <w:szCs w:val="18"/>
          <w:lang w:val="it-IT"/>
        </w:rPr>
        <w:t xml:space="preserve">per l’anno scolastico </w:t>
      </w:r>
      <w:r w:rsidR="00C35FFC" w:rsidRPr="005C5E0D">
        <w:rPr>
          <w:rFonts w:ascii="Times New Roman" w:hAnsi="Times New Roman" w:cs="Times New Roman"/>
          <w:sz w:val="18"/>
          <w:szCs w:val="18"/>
          <w:lang w:val="it-IT"/>
        </w:rPr>
        <w:t>20</w:t>
      </w:r>
      <w:r w:rsidR="009E2D6F" w:rsidRPr="005C5E0D">
        <w:rPr>
          <w:rFonts w:ascii="Times New Roman" w:hAnsi="Times New Roman" w:cs="Times New Roman"/>
          <w:sz w:val="18"/>
          <w:szCs w:val="18"/>
          <w:lang w:val="it-IT"/>
        </w:rPr>
        <w:t>1</w:t>
      </w:r>
      <w:r w:rsidR="00D504FB" w:rsidRPr="005C5E0D">
        <w:rPr>
          <w:rFonts w:ascii="Times New Roman" w:hAnsi="Times New Roman" w:cs="Times New Roman"/>
          <w:sz w:val="18"/>
          <w:szCs w:val="18"/>
          <w:lang w:val="it-IT"/>
        </w:rPr>
        <w:t>4</w:t>
      </w:r>
      <w:r w:rsidR="00D77028" w:rsidRPr="005C5E0D">
        <w:rPr>
          <w:rFonts w:ascii="Times New Roman" w:hAnsi="Times New Roman" w:cs="Times New Roman"/>
          <w:sz w:val="18"/>
          <w:szCs w:val="18"/>
          <w:lang w:val="it-IT"/>
        </w:rPr>
        <w:t>/</w:t>
      </w:r>
      <w:r w:rsidR="00C35FFC" w:rsidRPr="005C5E0D">
        <w:rPr>
          <w:rFonts w:ascii="Times New Roman" w:hAnsi="Times New Roman" w:cs="Times New Roman"/>
          <w:sz w:val="18"/>
          <w:szCs w:val="18"/>
          <w:lang w:val="it-IT"/>
        </w:rPr>
        <w:t>201</w:t>
      </w:r>
      <w:r w:rsidR="00D504FB" w:rsidRPr="005C5E0D">
        <w:rPr>
          <w:rFonts w:ascii="Times New Roman" w:hAnsi="Times New Roman" w:cs="Times New Roman"/>
          <w:sz w:val="18"/>
          <w:szCs w:val="18"/>
          <w:lang w:val="it-IT"/>
        </w:rPr>
        <w:t>5</w:t>
      </w:r>
      <w:r w:rsidR="00D77028" w:rsidRPr="005C5E0D">
        <w:rPr>
          <w:rFonts w:ascii="Times New Roman" w:hAnsi="Times New Roman" w:cs="Times New Roman"/>
          <w:sz w:val="18"/>
          <w:szCs w:val="18"/>
          <w:lang w:val="it-IT"/>
        </w:rPr>
        <w:t>”</w:t>
      </w:r>
      <w:r w:rsidRPr="005C5E0D">
        <w:rPr>
          <w:rFonts w:ascii="Times New Roman" w:hAnsi="Times New Roman" w:cs="Times New Roman"/>
          <w:sz w:val="18"/>
          <w:szCs w:val="18"/>
          <w:lang w:val="it-IT"/>
        </w:rPr>
        <w:t>),</w:t>
      </w:r>
      <w:r w:rsidR="00AC6798" w:rsidRPr="00E913B4">
        <w:rPr>
          <w:rFonts w:ascii="Times New Roman" w:hAnsi="Times New Roman" w:cs="Times New Roman"/>
          <w:sz w:val="18"/>
          <w:szCs w:val="18"/>
          <w:lang w:val="it-IT"/>
        </w:rPr>
        <w:t xml:space="preserve"> </w:t>
      </w:r>
      <w:r w:rsidRPr="00E913B4">
        <w:rPr>
          <w:rFonts w:ascii="Times New Roman" w:hAnsi="Times New Roman" w:cs="Times New Roman"/>
          <w:sz w:val="18"/>
          <w:szCs w:val="18"/>
          <w:lang w:val="it-IT"/>
        </w:rPr>
        <w:t>apporrà una crocetta sulla corrispondente casella.</w:t>
      </w:r>
      <w:r w:rsidR="00A974D2" w:rsidRPr="00E913B4">
        <w:rPr>
          <w:rFonts w:ascii="Times New Roman" w:hAnsi="Times New Roman" w:cs="Times New Roman"/>
          <w:sz w:val="18"/>
          <w:szCs w:val="18"/>
          <w:lang w:val="it-IT"/>
        </w:rPr>
        <w:t xml:space="preserve"> </w:t>
      </w:r>
    </w:p>
    <w:p w:rsidR="00A974D2" w:rsidRPr="00E913B4" w:rsidRDefault="00A974D2" w:rsidP="00A974D2">
      <w:pPr>
        <w:pStyle w:val="CM8"/>
        <w:spacing w:line="193" w:lineRule="atLeast"/>
        <w:jc w:val="both"/>
        <w:rPr>
          <w:rFonts w:ascii="Times New Roman" w:hAnsi="Times New Roman" w:cs="Times New Roman"/>
          <w:sz w:val="18"/>
          <w:szCs w:val="18"/>
          <w:lang w:val="it-IT"/>
        </w:rPr>
      </w:pPr>
      <w:r w:rsidRPr="00E913B4">
        <w:rPr>
          <w:rFonts w:ascii="Times New Roman" w:hAnsi="Times New Roman" w:cs="Times New Roman"/>
          <w:sz w:val="18"/>
          <w:szCs w:val="18"/>
          <w:lang w:val="it-IT"/>
        </w:rPr>
        <w:t>Gli aspiranti che dichiarano di es</w:t>
      </w:r>
      <w:r w:rsidR="0032419C">
        <w:rPr>
          <w:rFonts w:ascii="Times New Roman" w:hAnsi="Times New Roman" w:cs="Times New Roman"/>
          <w:sz w:val="18"/>
          <w:szCs w:val="18"/>
          <w:lang w:val="it-IT"/>
        </w:rPr>
        <w:t>sere nelle posizioni giuridiche</w:t>
      </w:r>
      <w:r w:rsidRPr="00E913B4">
        <w:rPr>
          <w:rFonts w:ascii="Times New Roman" w:hAnsi="Times New Roman" w:cs="Times New Roman"/>
          <w:sz w:val="18"/>
          <w:szCs w:val="18"/>
          <w:lang w:val="it-IT"/>
        </w:rPr>
        <w:t xml:space="preserve"> C, D, o E debbono riportare, nell’apposita casella posta in fondo al riquadro relativo alla “SEZIONE POSIZIONE GIURIDICA”, gli estremi della graduatoria concorsuale o dell’incarico a dirigente scolastico o a collaboratore del dirigente scolastico. Per estremi si intendono la </w:t>
      </w:r>
      <w:r w:rsidRPr="005C5E0D">
        <w:rPr>
          <w:rFonts w:ascii="Times New Roman" w:hAnsi="Times New Roman" w:cs="Times New Roman"/>
          <w:sz w:val="18"/>
          <w:szCs w:val="18"/>
          <w:lang w:val="it-IT"/>
        </w:rPr>
        <w:t>data ed il numero di protocollo</w:t>
      </w:r>
      <w:r w:rsidR="007A60EC" w:rsidRPr="005C5E0D">
        <w:rPr>
          <w:rFonts w:ascii="Times New Roman" w:hAnsi="Times New Roman" w:cs="Times New Roman"/>
          <w:sz w:val="18"/>
          <w:szCs w:val="18"/>
          <w:lang w:val="it-IT"/>
        </w:rPr>
        <w:t xml:space="preserve"> </w:t>
      </w:r>
      <w:r w:rsidR="005C5E0D" w:rsidRPr="005C5E0D">
        <w:rPr>
          <w:rFonts w:ascii="Times New Roman" w:hAnsi="Times New Roman" w:cs="Times New Roman"/>
          <w:sz w:val="18"/>
          <w:szCs w:val="18"/>
          <w:lang w:val="it-IT"/>
        </w:rPr>
        <w:t>della graduatoria concorsuale o dell’incarico.</w:t>
      </w:r>
      <w:r w:rsidR="005C5E0D">
        <w:rPr>
          <w:rFonts w:ascii="Times New Roman" w:hAnsi="Times New Roman" w:cs="Times New Roman"/>
          <w:sz w:val="18"/>
          <w:szCs w:val="18"/>
          <w:lang w:val="it-IT"/>
        </w:rPr>
        <w:t xml:space="preserve"> </w:t>
      </w:r>
    </w:p>
    <w:p w:rsidR="0080177F" w:rsidRPr="00E913B4" w:rsidRDefault="0080177F" w:rsidP="005E69CA">
      <w:pPr>
        <w:pStyle w:val="CM6"/>
        <w:jc w:val="both"/>
        <w:rPr>
          <w:rFonts w:ascii="Times New Roman" w:hAnsi="Times New Roman" w:cs="Times New Roman"/>
          <w:b/>
          <w:bCs/>
          <w:sz w:val="18"/>
          <w:szCs w:val="18"/>
          <w:lang w:val="it-IT"/>
        </w:rPr>
      </w:pPr>
      <w:r w:rsidRPr="00E913B4">
        <w:rPr>
          <w:rFonts w:ascii="Times New Roman" w:hAnsi="Times New Roman" w:cs="Times New Roman"/>
          <w:b/>
          <w:bCs/>
          <w:sz w:val="18"/>
          <w:szCs w:val="18"/>
          <w:lang w:val="it-IT"/>
        </w:rPr>
        <w:t xml:space="preserve">Sezione </w:t>
      </w:r>
      <w:r w:rsidR="00E90EB9" w:rsidRPr="00E913B4">
        <w:rPr>
          <w:rFonts w:ascii="Times New Roman" w:hAnsi="Times New Roman" w:cs="Times New Roman"/>
          <w:b/>
          <w:bCs/>
          <w:sz w:val="18"/>
          <w:szCs w:val="18"/>
          <w:lang w:val="it-IT"/>
        </w:rPr>
        <w:t>D</w:t>
      </w:r>
      <w:r w:rsidRPr="00E913B4">
        <w:rPr>
          <w:rFonts w:ascii="Times New Roman" w:hAnsi="Times New Roman" w:cs="Times New Roman"/>
          <w:b/>
          <w:bCs/>
          <w:sz w:val="18"/>
          <w:szCs w:val="18"/>
          <w:lang w:val="it-IT"/>
        </w:rPr>
        <w:t xml:space="preserve">ati </w:t>
      </w:r>
      <w:r w:rsidR="00E90EB9" w:rsidRPr="00E913B4">
        <w:rPr>
          <w:rFonts w:ascii="Times New Roman" w:hAnsi="Times New Roman" w:cs="Times New Roman"/>
          <w:b/>
          <w:bCs/>
          <w:sz w:val="18"/>
          <w:szCs w:val="18"/>
          <w:lang w:val="it-IT"/>
        </w:rPr>
        <w:t>d’Insegnamento</w:t>
      </w:r>
    </w:p>
    <w:p w:rsidR="00E1659F" w:rsidRPr="00E913B4" w:rsidRDefault="00C367C1" w:rsidP="00E1659F">
      <w:pPr>
        <w:jc w:val="both"/>
        <w:rPr>
          <w:sz w:val="18"/>
          <w:szCs w:val="18"/>
          <w:lang w:val="it-IT"/>
        </w:rPr>
      </w:pPr>
      <w:r w:rsidRPr="00E913B4">
        <w:rPr>
          <w:sz w:val="18"/>
          <w:szCs w:val="18"/>
          <w:lang w:val="it-IT"/>
        </w:rPr>
        <w:t>I docenti che insegnano su classi terminali debbono indicare il codice della materia</w:t>
      </w:r>
      <w:r w:rsidR="007E065F" w:rsidRPr="00E913B4">
        <w:rPr>
          <w:sz w:val="18"/>
          <w:szCs w:val="18"/>
          <w:lang w:val="it-IT"/>
        </w:rPr>
        <w:t xml:space="preserve"> di nomina</w:t>
      </w:r>
      <w:r w:rsidRPr="00E913B4">
        <w:rPr>
          <w:sz w:val="18"/>
          <w:szCs w:val="18"/>
          <w:lang w:val="it-IT"/>
        </w:rPr>
        <w:t xml:space="preserve"> corrispondente a quella d’insegnamento</w:t>
      </w:r>
      <w:r w:rsidR="00566922">
        <w:rPr>
          <w:sz w:val="18"/>
          <w:szCs w:val="18"/>
          <w:lang w:val="it-IT"/>
        </w:rPr>
        <w:t xml:space="preserve"> </w:t>
      </w:r>
      <w:r w:rsidR="00C81539">
        <w:rPr>
          <w:sz w:val="18"/>
          <w:szCs w:val="18"/>
          <w:lang w:val="it-IT"/>
        </w:rPr>
        <w:t>o</w:t>
      </w:r>
      <w:r w:rsidR="00566922">
        <w:rPr>
          <w:sz w:val="18"/>
          <w:szCs w:val="18"/>
          <w:lang w:val="it-IT"/>
        </w:rPr>
        <w:t xml:space="preserve"> </w:t>
      </w:r>
      <w:r w:rsidR="00566922" w:rsidRPr="00E913B4">
        <w:rPr>
          <w:sz w:val="18"/>
          <w:szCs w:val="18"/>
          <w:lang w:val="it-IT"/>
        </w:rPr>
        <w:t>alla classe di concorso di servizio</w:t>
      </w:r>
      <w:r w:rsidR="00420A42" w:rsidRPr="00E913B4">
        <w:rPr>
          <w:sz w:val="18"/>
          <w:szCs w:val="18"/>
          <w:lang w:val="it-IT"/>
        </w:rPr>
        <w:t>, semprech</w:t>
      </w:r>
      <w:r w:rsidR="00956D8E" w:rsidRPr="00E913B4">
        <w:rPr>
          <w:sz w:val="18"/>
          <w:szCs w:val="18"/>
          <w:lang w:val="it-IT"/>
        </w:rPr>
        <w:t>é</w:t>
      </w:r>
      <w:r w:rsidR="00420A42" w:rsidRPr="00E913B4">
        <w:rPr>
          <w:sz w:val="18"/>
          <w:szCs w:val="18"/>
          <w:lang w:val="it-IT"/>
        </w:rPr>
        <w:t xml:space="preserve"> presente tra le </w:t>
      </w:r>
      <w:r w:rsidR="00420A42" w:rsidRPr="004055DC">
        <w:rPr>
          <w:sz w:val="18"/>
          <w:szCs w:val="18"/>
          <w:lang w:val="it-IT"/>
        </w:rPr>
        <w:t xml:space="preserve">materie riportate negli allegati al D.M. </w:t>
      </w:r>
      <w:r w:rsidR="004055DC" w:rsidRPr="004055DC">
        <w:rPr>
          <w:sz w:val="18"/>
          <w:szCs w:val="18"/>
          <w:lang w:val="it-IT"/>
        </w:rPr>
        <w:t>39</w:t>
      </w:r>
      <w:r w:rsidR="007A60EC">
        <w:rPr>
          <w:sz w:val="18"/>
          <w:szCs w:val="18"/>
          <w:lang w:val="it-IT"/>
        </w:rPr>
        <w:t>/</w:t>
      </w:r>
      <w:r w:rsidR="004055DC" w:rsidRPr="004055DC">
        <w:rPr>
          <w:sz w:val="18"/>
          <w:szCs w:val="18"/>
          <w:lang w:val="it-IT"/>
        </w:rPr>
        <w:t>2015</w:t>
      </w:r>
      <w:r w:rsidR="002E200D" w:rsidRPr="004055DC">
        <w:rPr>
          <w:sz w:val="18"/>
          <w:szCs w:val="18"/>
          <w:lang w:val="it-IT"/>
        </w:rPr>
        <w:t>.</w:t>
      </w:r>
      <w:r w:rsidR="007A60EC">
        <w:rPr>
          <w:sz w:val="18"/>
          <w:szCs w:val="18"/>
          <w:lang w:val="it-IT"/>
        </w:rPr>
        <w:t xml:space="preserve"> </w:t>
      </w:r>
      <w:r w:rsidR="007A60EC" w:rsidRPr="005C5E0D">
        <w:rPr>
          <w:sz w:val="18"/>
          <w:szCs w:val="18"/>
          <w:lang w:val="it-IT"/>
        </w:rPr>
        <w:t>Debbono u</w:t>
      </w:r>
      <w:r w:rsidR="00987DAC" w:rsidRPr="005C5E0D">
        <w:rPr>
          <w:sz w:val="18"/>
          <w:szCs w:val="18"/>
          <w:lang w:val="it-IT"/>
        </w:rPr>
        <w:t>tilizzare, in particolate, il codice della materia di nomina riportato nella colonna "NOMINA", oppure, se non presente, quello riportato in corrispondenza della colonna "INSEGN."</w:t>
      </w:r>
      <w:r w:rsidR="00C2397B">
        <w:rPr>
          <w:sz w:val="18"/>
          <w:szCs w:val="18"/>
          <w:lang w:val="it-IT"/>
        </w:rPr>
        <w:t>.</w:t>
      </w:r>
      <w:r w:rsidR="00987DAC" w:rsidRPr="005C5E0D">
        <w:rPr>
          <w:sz w:val="18"/>
          <w:szCs w:val="18"/>
          <w:lang w:val="it-IT"/>
        </w:rPr>
        <w:t xml:space="preserve"> Il codice della classe di concorso di servizio deve essere </w:t>
      </w:r>
      <w:r w:rsidR="00530BA8" w:rsidRPr="005C5E0D">
        <w:rPr>
          <w:sz w:val="18"/>
          <w:szCs w:val="18"/>
          <w:lang w:val="it-IT"/>
        </w:rPr>
        <w:t xml:space="preserve">indicato </w:t>
      </w:r>
      <w:r w:rsidR="00987DAC" w:rsidRPr="005C5E0D">
        <w:rPr>
          <w:sz w:val="18"/>
          <w:szCs w:val="18"/>
          <w:lang w:val="it-IT"/>
        </w:rPr>
        <w:t>anche se non presente nell'allegato al D.M. n</w:t>
      </w:r>
      <w:r w:rsidR="005C5E0D">
        <w:rPr>
          <w:sz w:val="18"/>
          <w:szCs w:val="18"/>
          <w:lang w:val="it-IT"/>
        </w:rPr>
        <w:t>.</w:t>
      </w:r>
      <w:r w:rsidR="00987DAC" w:rsidRPr="005C5E0D">
        <w:rPr>
          <w:sz w:val="18"/>
          <w:szCs w:val="18"/>
          <w:lang w:val="it-IT"/>
        </w:rPr>
        <w:t xml:space="preserve"> </w:t>
      </w:r>
      <w:r w:rsidR="007A60EC" w:rsidRPr="005C5E0D">
        <w:rPr>
          <w:sz w:val="18"/>
          <w:szCs w:val="18"/>
          <w:lang w:val="it-IT"/>
        </w:rPr>
        <w:t>6</w:t>
      </w:r>
      <w:r w:rsidR="00C2397B">
        <w:rPr>
          <w:sz w:val="18"/>
          <w:szCs w:val="18"/>
          <w:lang w:val="it-IT"/>
        </w:rPr>
        <w:t xml:space="preserve"> </w:t>
      </w:r>
      <w:r w:rsidR="00987DAC" w:rsidRPr="005C5E0D">
        <w:rPr>
          <w:sz w:val="18"/>
          <w:szCs w:val="18"/>
          <w:lang w:val="it-IT"/>
        </w:rPr>
        <w:t>del 17 gennaio 2007.</w:t>
      </w:r>
    </w:p>
    <w:p w:rsidR="00564C6A" w:rsidRPr="00E913B4" w:rsidRDefault="00DD1904" w:rsidP="005E69CA">
      <w:pPr>
        <w:jc w:val="both"/>
        <w:rPr>
          <w:sz w:val="18"/>
          <w:szCs w:val="18"/>
          <w:lang w:val="it-IT"/>
        </w:rPr>
      </w:pPr>
      <w:r w:rsidRPr="00E913B4">
        <w:rPr>
          <w:sz w:val="18"/>
          <w:szCs w:val="18"/>
          <w:lang w:val="it-IT"/>
        </w:rPr>
        <w:t>I</w:t>
      </w:r>
      <w:r w:rsidR="0080177F" w:rsidRPr="00E913B4">
        <w:rPr>
          <w:sz w:val="18"/>
          <w:szCs w:val="18"/>
          <w:lang w:val="it-IT"/>
        </w:rPr>
        <w:t xml:space="preserve"> docenti</w:t>
      </w:r>
      <w:r w:rsidR="006239C5" w:rsidRPr="00E913B4">
        <w:rPr>
          <w:sz w:val="18"/>
          <w:szCs w:val="18"/>
          <w:lang w:val="it-IT"/>
        </w:rPr>
        <w:t xml:space="preserve"> </w:t>
      </w:r>
      <w:r w:rsidRPr="00E913B4">
        <w:rPr>
          <w:sz w:val="18"/>
          <w:szCs w:val="18"/>
          <w:lang w:val="it-IT"/>
        </w:rPr>
        <w:t xml:space="preserve">con </w:t>
      </w:r>
      <w:r w:rsidR="006239C5" w:rsidRPr="00E913B4">
        <w:rPr>
          <w:sz w:val="18"/>
          <w:szCs w:val="18"/>
          <w:lang w:val="it-IT"/>
        </w:rPr>
        <w:t xml:space="preserve">un </w:t>
      </w:r>
      <w:r w:rsidR="0080177F" w:rsidRPr="00E913B4">
        <w:rPr>
          <w:sz w:val="18"/>
          <w:szCs w:val="18"/>
          <w:lang w:val="it-IT"/>
        </w:rPr>
        <w:t xml:space="preserve">rapporto di lavoro a tempo indeterminato </w:t>
      </w:r>
      <w:r w:rsidR="006239C5" w:rsidRPr="00E913B4">
        <w:rPr>
          <w:sz w:val="18"/>
          <w:szCs w:val="18"/>
          <w:lang w:val="it-IT"/>
        </w:rPr>
        <w:t xml:space="preserve">o </w:t>
      </w:r>
      <w:r w:rsidR="0080177F" w:rsidRPr="00E913B4">
        <w:rPr>
          <w:sz w:val="18"/>
          <w:szCs w:val="18"/>
          <w:lang w:val="it-IT"/>
        </w:rPr>
        <w:t>a tempo determinato che insegnano in classi terminali</w:t>
      </w:r>
      <w:r w:rsidR="002D214A" w:rsidRPr="00E913B4">
        <w:rPr>
          <w:sz w:val="18"/>
          <w:szCs w:val="18"/>
          <w:lang w:val="it-IT"/>
        </w:rPr>
        <w:t xml:space="preserve"> potranno </w:t>
      </w:r>
      <w:r w:rsidR="0080177F" w:rsidRPr="00E913B4">
        <w:rPr>
          <w:sz w:val="18"/>
          <w:szCs w:val="18"/>
          <w:lang w:val="it-IT"/>
        </w:rPr>
        <w:t>desum</w:t>
      </w:r>
      <w:r w:rsidR="002D214A" w:rsidRPr="00E913B4">
        <w:rPr>
          <w:sz w:val="18"/>
          <w:szCs w:val="18"/>
          <w:lang w:val="it-IT"/>
        </w:rPr>
        <w:t>ere i</w:t>
      </w:r>
      <w:r w:rsidR="003D38A3" w:rsidRPr="00E913B4">
        <w:rPr>
          <w:sz w:val="18"/>
          <w:szCs w:val="18"/>
          <w:lang w:val="it-IT"/>
        </w:rPr>
        <w:t>l</w:t>
      </w:r>
      <w:r w:rsidR="002D214A" w:rsidRPr="00E913B4">
        <w:rPr>
          <w:sz w:val="18"/>
          <w:szCs w:val="18"/>
          <w:lang w:val="it-IT"/>
        </w:rPr>
        <w:t xml:space="preserve"> codic</w:t>
      </w:r>
      <w:r w:rsidR="003D38A3" w:rsidRPr="00E913B4">
        <w:rPr>
          <w:sz w:val="18"/>
          <w:szCs w:val="18"/>
          <w:lang w:val="it-IT"/>
        </w:rPr>
        <w:t>e</w:t>
      </w:r>
      <w:r w:rsidR="002D214A" w:rsidRPr="00E913B4">
        <w:rPr>
          <w:sz w:val="18"/>
          <w:szCs w:val="18"/>
          <w:lang w:val="it-IT"/>
        </w:rPr>
        <w:t xml:space="preserve"> dell</w:t>
      </w:r>
      <w:r w:rsidR="003D38A3" w:rsidRPr="00E913B4">
        <w:rPr>
          <w:sz w:val="18"/>
          <w:szCs w:val="18"/>
          <w:lang w:val="it-IT"/>
        </w:rPr>
        <w:t>a</w:t>
      </w:r>
      <w:r w:rsidR="002D214A" w:rsidRPr="00E913B4">
        <w:rPr>
          <w:sz w:val="18"/>
          <w:szCs w:val="18"/>
          <w:lang w:val="it-IT"/>
        </w:rPr>
        <w:t xml:space="preserve"> materi</w:t>
      </w:r>
      <w:r w:rsidR="003D38A3" w:rsidRPr="00E913B4">
        <w:rPr>
          <w:sz w:val="18"/>
          <w:szCs w:val="18"/>
          <w:lang w:val="it-IT"/>
        </w:rPr>
        <w:t>a</w:t>
      </w:r>
      <w:r w:rsidR="002D214A" w:rsidRPr="00E913B4">
        <w:rPr>
          <w:sz w:val="18"/>
          <w:szCs w:val="18"/>
          <w:lang w:val="it-IT"/>
        </w:rPr>
        <w:t xml:space="preserve"> </w:t>
      </w:r>
      <w:bookmarkStart w:id="1" w:name="OLE_LINK1"/>
      <w:r w:rsidR="00412587" w:rsidRPr="00E913B4">
        <w:rPr>
          <w:sz w:val="18"/>
          <w:szCs w:val="18"/>
          <w:lang w:val="it-IT"/>
        </w:rPr>
        <w:t xml:space="preserve">di nomina </w:t>
      </w:r>
      <w:bookmarkEnd w:id="1"/>
      <w:r w:rsidR="00E72473" w:rsidRPr="00E913B4">
        <w:rPr>
          <w:sz w:val="18"/>
          <w:szCs w:val="18"/>
          <w:lang w:val="it-IT"/>
        </w:rPr>
        <w:t xml:space="preserve">corrispondente a quella di insegnamento </w:t>
      </w:r>
      <w:r w:rsidR="002D214A" w:rsidRPr="00E913B4">
        <w:rPr>
          <w:sz w:val="18"/>
          <w:szCs w:val="18"/>
          <w:lang w:val="it-IT"/>
        </w:rPr>
        <w:t>da</w:t>
      </w:r>
      <w:r w:rsidR="00EB47E6" w:rsidRPr="00E913B4">
        <w:rPr>
          <w:sz w:val="18"/>
          <w:szCs w:val="18"/>
          <w:lang w:val="it-IT"/>
        </w:rPr>
        <w:t>gli elenchi delle materie</w:t>
      </w:r>
      <w:r w:rsidR="00313C32" w:rsidRPr="00E913B4">
        <w:rPr>
          <w:sz w:val="18"/>
          <w:szCs w:val="18"/>
          <w:lang w:val="it-IT"/>
        </w:rPr>
        <w:t>,</w:t>
      </w:r>
      <w:r w:rsidR="00EB47E6" w:rsidRPr="00E913B4">
        <w:rPr>
          <w:sz w:val="18"/>
          <w:szCs w:val="18"/>
          <w:lang w:val="it-IT"/>
        </w:rPr>
        <w:t xml:space="preserve"> presenti su internet/intranet</w:t>
      </w:r>
      <w:r w:rsidR="00B00369" w:rsidRPr="00E913B4">
        <w:rPr>
          <w:sz w:val="18"/>
          <w:szCs w:val="18"/>
          <w:lang w:val="it-IT"/>
        </w:rPr>
        <w:t xml:space="preserve"> all’indirizzo </w:t>
      </w:r>
      <w:hyperlink r:id="rId14" w:history="1">
        <w:r w:rsidR="004055DC" w:rsidRPr="00542967">
          <w:rPr>
            <w:rStyle w:val="Collegamentoipertestuale"/>
            <w:sz w:val="18"/>
            <w:szCs w:val="18"/>
            <w:lang w:val="it-IT"/>
          </w:rPr>
          <w:t>www.istruzione.it</w:t>
        </w:r>
      </w:hyperlink>
      <w:r w:rsidR="00313C32" w:rsidRPr="00E913B4">
        <w:rPr>
          <w:sz w:val="18"/>
          <w:szCs w:val="18"/>
          <w:lang w:val="it-IT"/>
        </w:rPr>
        <w:t xml:space="preserve">, </w:t>
      </w:r>
      <w:r w:rsidR="00791312">
        <w:rPr>
          <w:sz w:val="18"/>
          <w:szCs w:val="18"/>
          <w:lang w:val="it-IT"/>
        </w:rPr>
        <w:t xml:space="preserve">e </w:t>
      </w:r>
      <w:r w:rsidR="00313C32" w:rsidRPr="00E913B4">
        <w:rPr>
          <w:sz w:val="18"/>
          <w:szCs w:val="18"/>
          <w:lang w:val="it-IT"/>
        </w:rPr>
        <w:t xml:space="preserve">allegate </w:t>
      </w:r>
      <w:r w:rsidR="00E913B4" w:rsidRPr="004055DC">
        <w:rPr>
          <w:sz w:val="18"/>
          <w:szCs w:val="18"/>
          <w:lang w:val="it-IT"/>
        </w:rPr>
        <w:t xml:space="preserve">al </w:t>
      </w:r>
      <w:r w:rsidR="00A157D4" w:rsidRPr="004055DC">
        <w:rPr>
          <w:sz w:val="18"/>
          <w:szCs w:val="18"/>
          <w:lang w:val="it-IT"/>
        </w:rPr>
        <w:t xml:space="preserve">D.M. </w:t>
      </w:r>
      <w:r w:rsidR="004055DC" w:rsidRPr="004055DC">
        <w:rPr>
          <w:sz w:val="18"/>
          <w:szCs w:val="18"/>
          <w:lang w:val="it-IT"/>
        </w:rPr>
        <w:t>39</w:t>
      </w:r>
      <w:r w:rsidR="007A60EC">
        <w:rPr>
          <w:sz w:val="18"/>
          <w:szCs w:val="18"/>
          <w:lang w:val="it-IT"/>
        </w:rPr>
        <w:t>/</w:t>
      </w:r>
      <w:r w:rsidR="004055DC" w:rsidRPr="004055DC">
        <w:rPr>
          <w:sz w:val="18"/>
          <w:szCs w:val="18"/>
          <w:lang w:val="it-IT"/>
        </w:rPr>
        <w:t>2015</w:t>
      </w:r>
      <w:r w:rsidR="00E913B4" w:rsidRPr="004055DC">
        <w:rPr>
          <w:sz w:val="18"/>
          <w:szCs w:val="18"/>
          <w:lang w:val="it-IT"/>
        </w:rPr>
        <w:t>.</w:t>
      </w:r>
      <w:r w:rsidR="00566922" w:rsidRPr="00480585">
        <w:rPr>
          <w:lang w:val="it-IT"/>
        </w:rPr>
        <w:t xml:space="preserve"> </w:t>
      </w:r>
    </w:p>
    <w:p w:rsidR="0080177F" w:rsidRPr="00E913B4" w:rsidRDefault="0080177F" w:rsidP="005E69CA">
      <w:pPr>
        <w:jc w:val="both"/>
        <w:rPr>
          <w:sz w:val="18"/>
          <w:szCs w:val="18"/>
          <w:lang w:val="it-IT"/>
        </w:rPr>
      </w:pPr>
      <w:r w:rsidRPr="00E913B4">
        <w:rPr>
          <w:sz w:val="18"/>
          <w:szCs w:val="18"/>
          <w:lang w:val="it-IT"/>
        </w:rPr>
        <w:t xml:space="preserve">Nel caso in cui un docente presti servizio su cattedra comprendente più insegnamenti, </w:t>
      </w:r>
      <w:r w:rsidR="00AF3401">
        <w:rPr>
          <w:sz w:val="18"/>
          <w:szCs w:val="18"/>
          <w:lang w:val="it-IT"/>
        </w:rPr>
        <w:t>deve essere</w:t>
      </w:r>
      <w:r w:rsidR="00AF3401" w:rsidRPr="00E913B4">
        <w:rPr>
          <w:sz w:val="18"/>
          <w:szCs w:val="18"/>
          <w:lang w:val="it-IT"/>
        </w:rPr>
        <w:t xml:space="preserve"> </w:t>
      </w:r>
      <w:r w:rsidRPr="00E913B4">
        <w:rPr>
          <w:sz w:val="18"/>
          <w:szCs w:val="18"/>
          <w:lang w:val="it-IT"/>
        </w:rPr>
        <w:t>indicata, a scelta dell’aspirante, una sola delle materie insegnate. I docenti a riposo (</w:t>
      </w:r>
      <w:r w:rsidR="00727D9F" w:rsidRPr="00E913B4">
        <w:rPr>
          <w:sz w:val="18"/>
          <w:szCs w:val="18"/>
          <w:lang w:val="it-IT"/>
        </w:rPr>
        <w:t>posizione giuridica</w:t>
      </w:r>
      <w:r w:rsidRPr="00E913B4">
        <w:rPr>
          <w:sz w:val="18"/>
          <w:szCs w:val="18"/>
          <w:lang w:val="it-IT"/>
        </w:rPr>
        <w:t xml:space="preserve"> “</w:t>
      </w:r>
      <w:r w:rsidR="00FC713D" w:rsidRPr="00E913B4">
        <w:rPr>
          <w:sz w:val="18"/>
          <w:szCs w:val="18"/>
          <w:lang w:val="it-IT"/>
        </w:rPr>
        <w:t>L</w:t>
      </w:r>
      <w:r w:rsidRPr="00E913B4">
        <w:rPr>
          <w:sz w:val="18"/>
          <w:szCs w:val="18"/>
          <w:lang w:val="it-IT"/>
        </w:rPr>
        <w:t xml:space="preserve">”) devono indicare il codice della classe di concorso di </w:t>
      </w:r>
      <w:r w:rsidR="00CE79C0" w:rsidRPr="00E913B4">
        <w:rPr>
          <w:sz w:val="18"/>
          <w:szCs w:val="18"/>
          <w:lang w:val="it-IT"/>
        </w:rPr>
        <w:t xml:space="preserve">servizio </w:t>
      </w:r>
      <w:r w:rsidRPr="00E913B4">
        <w:rPr>
          <w:sz w:val="18"/>
          <w:szCs w:val="18"/>
          <w:lang w:val="it-IT"/>
        </w:rPr>
        <w:t>al momento del collocamento a riposo.</w:t>
      </w:r>
    </w:p>
    <w:p w:rsidR="00136BE6" w:rsidRDefault="0080177F" w:rsidP="005E69CA">
      <w:pPr>
        <w:jc w:val="both"/>
        <w:rPr>
          <w:sz w:val="18"/>
          <w:szCs w:val="18"/>
          <w:lang w:val="it-IT"/>
        </w:rPr>
      </w:pPr>
      <w:r w:rsidRPr="00E913B4">
        <w:rPr>
          <w:sz w:val="18"/>
          <w:szCs w:val="18"/>
          <w:lang w:val="it-IT"/>
        </w:rPr>
        <w:t xml:space="preserve">Le indicazioni relative alla materia ed alla classe di concorso devono essere tra loro congruenti; in caso contrario la scheda non potrà essere acquisita </w:t>
      </w:r>
      <w:r w:rsidR="00976BD7" w:rsidRPr="00E913B4">
        <w:rPr>
          <w:sz w:val="18"/>
          <w:szCs w:val="18"/>
          <w:lang w:val="it-IT"/>
        </w:rPr>
        <w:t>ne</w:t>
      </w:r>
      <w:r w:rsidRPr="00E913B4">
        <w:rPr>
          <w:sz w:val="18"/>
          <w:szCs w:val="18"/>
          <w:lang w:val="it-IT"/>
        </w:rPr>
        <w:t>l sistema informativo.</w:t>
      </w:r>
    </w:p>
    <w:p w:rsidR="00FF3694" w:rsidRDefault="00FF3694" w:rsidP="005E69CA">
      <w:pPr>
        <w:jc w:val="both"/>
        <w:rPr>
          <w:sz w:val="18"/>
          <w:szCs w:val="18"/>
          <w:lang w:val="it-IT"/>
        </w:rPr>
      </w:pPr>
    </w:p>
    <w:p w:rsidR="00383AEA" w:rsidRPr="00383AEA" w:rsidRDefault="009F0F47" w:rsidP="00383AEA">
      <w:pPr>
        <w:jc w:val="both"/>
        <w:rPr>
          <w:sz w:val="18"/>
          <w:szCs w:val="18"/>
          <w:lang w:val="it-IT"/>
        </w:rPr>
      </w:pPr>
      <w:r w:rsidRPr="00383AEA">
        <w:rPr>
          <w:sz w:val="18"/>
          <w:szCs w:val="18"/>
          <w:lang w:val="it-IT"/>
        </w:rPr>
        <w:t xml:space="preserve">I docenti che insegnano su classi terminali materie non riportate negli </w:t>
      </w:r>
      <w:r w:rsidRPr="004055DC">
        <w:rPr>
          <w:sz w:val="18"/>
          <w:szCs w:val="18"/>
          <w:lang w:val="it-IT"/>
        </w:rPr>
        <w:t xml:space="preserve">allegati al D.M. </w:t>
      </w:r>
      <w:r w:rsidR="004055DC" w:rsidRPr="004055DC">
        <w:rPr>
          <w:sz w:val="18"/>
          <w:szCs w:val="18"/>
          <w:lang w:val="it-IT"/>
        </w:rPr>
        <w:t>39</w:t>
      </w:r>
      <w:r w:rsidR="007A60EC">
        <w:rPr>
          <w:sz w:val="18"/>
          <w:szCs w:val="18"/>
          <w:lang w:val="it-IT"/>
        </w:rPr>
        <w:t>/</w:t>
      </w:r>
      <w:r w:rsidRPr="004055DC">
        <w:rPr>
          <w:sz w:val="18"/>
          <w:szCs w:val="18"/>
          <w:lang w:val="it-IT"/>
        </w:rPr>
        <w:t>201</w:t>
      </w:r>
      <w:r w:rsidR="004055DC" w:rsidRPr="004055DC">
        <w:rPr>
          <w:sz w:val="18"/>
          <w:szCs w:val="18"/>
          <w:lang w:val="it-IT"/>
        </w:rPr>
        <w:t>5</w:t>
      </w:r>
      <w:r w:rsidRPr="004055DC">
        <w:rPr>
          <w:sz w:val="18"/>
          <w:szCs w:val="18"/>
          <w:lang w:val="it-IT"/>
        </w:rPr>
        <w:t>,</w:t>
      </w:r>
      <w:r w:rsidRPr="00383AEA">
        <w:rPr>
          <w:sz w:val="18"/>
          <w:szCs w:val="18"/>
          <w:lang w:val="it-IT"/>
        </w:rPr>
        <w:t xml:space="preserve"> debbono, in alternativa all’indicazione del codice della materia, selezionare la casella “</w:t>
      </w:r>
      <w:r w:rsidRPr="004055DC">
        <w:rPr>
          <w:sz w:val="18"/>
          <w:szCs w:val="18"/>
          <w:lang w:val="it-IT"/>
        </w:rPr>
        <w:t xml:space="preserve">Codice della materia non presente negli allegati al D.M. </w:t>
      </w:r>
      <w:r w:rsidR="00E31C7E">
        <w:rPr>
          <w:sz w:val="18"/>
          <w:szCs w:val="18"/>
          <w:lang w:val="it-IT"/>
        </w:rPr>
        <w:t>39</w:t>
      </w:r>
      <w:r w:rsidR="007A60EC">
        <w:rPr>
          <w:sz w:val="18"/>
          <w:szCs w:val="18"/>
          <w:lang w:val="it-IT"/>
        </w:rPr>
        <w:t>/</w:t>
      </w:r>
      <w:r w:rsidRPr="004055DC">
        <w:rPr>
          <w:sz w:val="18"/>
          <w:szCs w:val="18"/>
          <w:lang w:val="it-IT"/>
        </w:rPr>
        <w:t>201</w:t>
      </w:r>
      <w:r w:rsidR="00E31C7E">
        <w:rPr>
          <w:sz w:val="18"/>
          <w:szCs w:val="18"/>
          <w:lang w:val="it-IT"/>
        </w:rPr>
        <w:t>5</w:t>
      </w:r>
      <w:r w:rsidRPr="004055DC">
        <w:rPr>
          <w:sz w:val="18"/>
          <w:szCs w:val="18"/>
          <w:lang w:val="it-IT"/>
        </w:rPr>
        <w:t>“.</w:t>
      </w:r>
      <w:r w:rsidR="00E31C7E">
        <w:rPr>
          <w:sz w:val="18"/>
          <w:szCs w:val="18"/>
          <w:lang w:val="it-IT"/>
        </w:rPr>
        <w:t xml:space="preserve"> </w:t>
      </w:r>
      <w:r w:rsidR="00383AEA" w:rsidRPr="00383AEA">
        <w:rPr>
          <w:sz w:val="18"/>
          <w:szCs w:val="18"/>
          <w:lang w:val="it-IT"/>
        </w:rPr>
        <w:t>A</w:t>
      </w:r>
      <w:r w:rsidR="00A441C4">
        <w:rPr>
          <w:sz w:val="18"/>
          <w:szCs w:val="18"/>
          <w:lang w:val="it-IT"/>
        </w:rPr>
        <w:t xml:space="preserve"> titolo esemplificativo</w:t>
      </w:r>
      <w:r w:rsidR="00383AEA" w:rsidRPr="00383AEA">
        <w:rPr>
          <w:sz w:val="18"/>
          <w:szCs w:val="18"/>
          <w:lang w:val="it-IT"/>
        </w:rPr>
        <w:t xml:space="preserve">: </w:t>
      </w:r>
    </w:p>
    <w:p w:rsidR="00383AEA" w:rsidRPr="00383AEA" w:rsidRDefault="00A441C4" w:rsidP="00D27A51">
      <w:pPr>
        <w:numPr>
          <w:ilvl w:val="0"/>
          <w:numId w:val="43"/>
        </w:numPr>
        <w:jc w:val="both"/>
        <w:rPr>
          <w:sz w:val="18"/>
          <w:szCs w:val="18"/>
          <w:lang w:val="it-IT"/>
        </w:rPr>
      </w:pPr>
      <w:r>
        <w:rPr>
          <w:sz w:val="18"/>
          <w:szCs w:val="18"/>
          <w:lang w:val="it-IT"/>
        </w:rPr>
        <w:t xml:space="preserve">il docente </w:t>
      </w:r>
      <w:r w:rsidRPr="00383AEA">
        <w:rPr>
          <w:sz w:val="18"/>
          <w:szCs w:val="18"/>
          <w:lang w:val="it-IT"/>
        </w:rPr>
        <w:t>che insegna</w:t>
      </w:r>
      <w:r>
        <w:rPr>
          <w:sz w:val="18"/>
          <w:szCs w:val="18"/>
          <w:lang w:val="it-IT"/>
        </w:rPr>
        <w:t>, ad esempio,</w:t>
      </w:r>
      <w:r w:rsidRPr="00383AEA">
        <w:rPr>
          <w:sz w:val="18"/>
          <w:szCs w:val="18"/>
          <w:lang w:val="it-IT"/>
        </w:rPr>
        <w:t xml:space="preserve"> matematica su classe terminale, in un indirizzo di studio per il quale la matematica è stata individuata tra le materie affidate a commissario esterno, quindi presente negli allegati al D.M</w:t>
      </w:r>
      <w:r>
        <w:rPr>
          <w:sz w:val="18"/>
          <w:szCs w:val="18"/>
          <w:lang w:val="it-IT"/>
        </w:rPr>
        <w:t xml:space="preserve">, deve indicare </w:t>
      </w:r>
      <w:r w:rsidR="00383AEA" w:rsidRPr="00383AEA">
        <w:rPr>
          <w:sz w:val="18"/>
          <w:szCs w:val="18"/>
          <w:lang w:val="it-IT"/>
        </w:rPr>
        <w:t>il codice della materia;</w:t>
      </w:r>
    </w:p>
    <w:p w:rsidR="009F0F47" w:rsidRPr="00383AEA" w:rsidRDefault="00383AEA" w:rsidP="00D27A51">
      <w:pPr>
        <w:numPr>
          <w:ilvl w:val="0"/>
          <w:numId w:val="43"/>
        </w:numPr>
        <w:jc w:val="both"/>
        <w:rPr>
          <w:sz w:val="18"/>
          <w:szCs w:val="18"/>
          <w:lang w:val="it-IT"/>
        </w:rPr>
      </w:pPr>
      <w:r w:rsidRPr="00383AEA">
        <w:rPr>
          <w:sz w:val="18"/>
          <w:szCs w:val="18"/>
          <w:lang w:val="it-IT"/>
        </w:rPr>
        <w:t>l</w:t>
      </w:r>
      <w:r w:rsidR="009F0F47" w:rsidRPr="00383AEA">
        <w:rPr>
          <w:sz w:val="18"/>
          <w:szCs w:val="18"/>
          <w:lang w:val="it-IT"/>
        </w:rPr>
        <w:t>a casella</w:t>
      </w:r>
      <w:r w:rsidRPr="00383AEA">
        <w:rPr>
          <w:sz w:val="18"/>
          <w:szCs w:val="18"/>
          <w:lang w:val="it-IT"/>
        </w:rPr>
        <w:t xml:space="preserve"> “Codice della materia non presente negli allegati </w:t>
      </w:r>
      <w:r w:rsidRPr="00E31C7E">
        <w:rPr>
          <w:sz w:val="18"/>
          <w:szCs w:val="18"/>
          <w:lang w:val="it-IT"/>
        </w:rPr>
        <w:t>al D.M.</w:t>
      </w:r>
      <w:r w:rsidR="007A60EC">
        <w:rPr>
          <w:sz w:val="18"/>
          <w:szCs w:val="18"/>
          <w:lang w:val="it-IT"/>
        </w:rPr>
        <w:t xml:space="preserve"> </w:t>
      </w:r>
      <w:r w:rsidR="00E31C7E" w:rsidRPr="00E31C7E">
        <w:rPr>
          <w:sz w:val="18"/>
          <w:szCs w:val="18"/>
          <w:lang w:val="it-IT"/>
        </w:rPr>
        <w:t>39</w:t>
      </w:r>
      <w:r w:rsidR="007A60EC">
        <w:rPr>
          <w:sz w:val="18"/>
          <w:szCs w:val="18"/>
          <w:lang w:val="it-IT"/>
        </w:rPr>
        <w:t>/</w:t>
      </w:r>
      <w:r w:rsidRPr="00E31C7E">
        <w:rPr>
          <w:sz w:val="18"/>
          <w:szCs w:val="18"/>
          <w:lang w:val="it-IT"/>
        </w:rPr>
        <w:t>201</w:t>
      </w:r>
      <w:r w:rsidR="00E31C7E" w:rsidRPr="00E31C7E">
        <w:rPr>
          <w:sz w:val="18"/>
          <w:szCs w:val="18"/>
          <w:lang w:val="it-IT"/>
        </w:rPr>
        <w:t>5</w:t>
      </w:r>
      <w:r w:rsidRPr="00E31C7E">
        <w:rPr>
          <w:sz w:val="18"/>
          <w:szCs w:val="18"/>
          <w:lang w:val="it-IT"/>
        </w:rPr>
        <w:t>“</w:t>
      </w:r>
      <w:r w:rsidR="009F0F47" w:rsidRPr="00E31C7E">
        <w:rPr>
          <w:sz w:val="18"/>
          <w:szCs w:val="18"/>
          <w:lang w:val="it-IT"/>
        </w:rPr>
        <w:t xml:space="preserve"> deve</w:t>
      </w:r>
      <w:r w:rsidR="009F0F47" w:rsidRPr="00383AEA">
        <w:rPr>
          <w:sz w:val="18"/>
          <w:szCs w:val="18"/>
          <w:lang w:val="it-IT"/>
        </w:rPr>
        <w:t xml:space="preserve"> essere </w:t>
      </w:r>
      <w:r w:rsidR="00A441C4">
        <w:rPr>
          <w:sz w:val="18"/>
          <w:szCs w:val="18"/>
          <w:lang w:val="it-IT"/>
        </w:rPr>
        <w:t xml:space="preserve">invece </w:t>
      </w:r>
      <w:r w:rsidR="009F0F47" w:rsidRPr="00383AEA">
        <w:rPr>
          <w:sz w:val="18"/>
          <w:szCs w:val="18"/>
          <w:lang w:val="it-IT"/>
        </w:rPr>
        <w:t>selezionata da</w:t>
      </w:r>
      <w:r w:rsidR="00A441C4">
        <w:rPr>
          <w:sz w:val="18"/>
          <w:szCs w:val="18"/>
          <w:lang w:val="it-IT"/>
        </w:rPr>
        <w:t>l</w:t>
      </w:r>
      <w:r w:rsidR="009F0F47" w:rsidRPr="00383AEA">
        <w:rPr>
          <w:sz w:val="18"/>
          <w:szCs w:val="18"/>
          <w:lang w:val="it-IT"/>
        </w:rPr>
        <w:t xml:space="preserve"> docente che insegna</w:t>
      </w:r>
      <w:r w:rsidR="00A441C4">
        <w:rPr>
          <w:sz w:val="18"/>
          <w:szCs w:val="18"/>
          <w:lang w:val="it-IT"/>
        </w:rPr>
        <w:t>, ad esempio,</w:t>
      </w:r>
      <w:r w:rsidR="009F0F47" w:rsidRPr="00383AEA">
        <w:rPr>
          <w:sz w:val="18"/>
          <w:szCs w:val="18"/>
          <w:lang w:val="it-IT"/>
        </w:rPr>
        <w:t xml:space="preserve"> matematica su classe terminale, in un indirizzo di studio per il quale la matematica </w:t>
      </w:r>
      <w:r w:rsidRPr="005C6DDB">
        <w:rPr>
          <w:b/>
          <w:sz w:val="18"/>
          <w:szCs w:val="18"/>
          <w:lang w:val="it-IT"/>
        </w:rPr>
        <w:t>NON</w:t>
      </w:r>
      <w:r w:rsidR="009F0F47" w:rsidRPr="00383AEA">
        <w:rPr>
          <w:sz w:val="18"/>
          <w:szCs w:val="18"/>
          <w:lang w:val="it-IT"/>
        </w:rPr>
        <w:t xml:space="preserve"> è stata individuata tra le materie affidate a commissario esterno</w:t>
      </w:r>
      <w:r w:rsidR="00E31C7E">
        <w:rPr>
          <w:sz w:val="18"/>
          <w:szCs w:val="18"/>
          <w:lang w:val="it-IT"/>
        </w:rPr>
        <w:t>,</w:t>
      </w:r>
      <w:r w:rsidR="00DB72D5">
        <w:rPr>
          <w:sz w:val="18"/>
          <w:szCs w:val="18"/>
          <w:lang w:val="it-IT"/>
        </w:rPr>
        <w:t xml:space="preserve"> anche </w:t>
      </w:r>
      <w:r w:rsidR="00A441C4">
        <w:rPr>
          <w:sz w:val="18"/>
          <w:szCs w:val="18"/>
          <w:lang w:val="it-IT"/>
        </w:rPr>
        <w:t>nel caso in</w:t>
      </w:r>
      <w:r w:rsidR="00A45CE9">
        <w:rPr>
          <w:sz w:val="18"/>
          <w:szCs w:val="18"/>
          <w:lang w:val="it-IT"/>
        </w:rPr>
        <w:t xml:space="preserve"> </w:t>
      </w:r>
      <w:r w:rsidR="00A441C4">
        <w:rPr>
          <w:sz w:val="18"/>
          <w:szCs w:val="18"/>
          <w:lang w:val="it-IT"/>
        </w:rPr>
        <w:t xml:space="preserve">cui </w:t>
      </w:r>
      <w:r w:rsidRPr="00383AEA">
        <w:rPr>
          <w:sz w:val="18"/>
          <w:szCs w:val="18"/>
          <w:lang w:val="it-IT"/>
        </w:rPr>
        <w:t>la materia</w:t>
      </w:r>
      <w:r w:rsidR="00A441C4">
        <w:rPr>
          <w:sz w:val="18"/>
          <w:szCs w:val="18"/>
          <w:lang w:val="it-IT"/>
        </w:rPr>
        <w:t xml:space="preserve"> </w:t>
      </w:r>
      <w:r>
        <w:rPr>
          <w:sz w:val="18"/>
          <w:szCs w:val="18"/>
          <w:lang w:val="it-IT"/>
        </w:rPr>
        <w:t xml:space="preserve">matematica </w:t>
      </w:r>
      <w:r w:rsidRPr="00383AEA">
        <w:rPr>
          <w:sz w:val="18"/>
          <w:szCs w:val="18"/>
          <w:lang w:val="it-IT"/>
        </w:rPr>
        <w:t xml:space="preserve">risulta </w:t>
      </w:r>
      <w:r w:rsidR="00A441C4">
        <w:rPr>
          <w:sz w:val="18"/>
          <w:szCs w:val="18"/>
          <w:lang w:val="it-IT"/>
        </w:rPr>
        <w:t xml:space="preserve">affidata a commissario esterno </w:t>
      </w:r>
      <w:r w:rsidRPr="00383AEA">
        <w:rPr>
          <w:sz w:val="18"/>
          <w:szCs w:val="18"/>
          <w:lang w:val="it-IT"/>
        </w:rPr>
        <w:t>per altri indirizzi di studio.</w:t>
      </w:r>
      <w:r w:rsidR="009F0F47" w:rsidRPr="00383AEA">
        <w:rPr>
          <w:sz w:val="18"/>
          <w:szCs w:val="18"/>
          <w:lang w:val="it-IT"/>
        </w:rPr>
        <w:t xml:space="preserve"> </w:t>
      </w:r>
    </w:p>
    <w:p w:rsidR="009F0F47" w:rsidRPr="00E913B4" w:rsidRDefault="009F0F47" w:rsidP="005E69CA">
      <w:pPr>
        <w:jc w:val="both"/>
        <w:rPr>
          <w:sz w:val="18"/>
          <w:szCs w:val="18"/>
          <w:lang w:val="it-IT"/>
        </w:rPr>
      </w:pPr>
    </w:p>
    <w:p w:rsidR="000E5532" w:rsidRDefault="00136BE6" w:rsidP="005E69CA">
      <w:pPr>
        <w:jc w:val="both"/>
        <w:rPr>
          <w:sz w:val="18"/>
          <w:szCs w:val="18"/>
          <w:lang w:val="it-IT"/>
        </w:rPr>
      </w:pPr>
      <w:r w:rsidRPr="00E31C7E">
        <w:rPr>
          <w:sz w:val="18"/>
          <w:szCs w:val="18"/>
          <w:lang w:val="it-IT"/>
        </w:rPr>
        <w:t xml:space="preserve">I docenti </w:t>
      </w:r>
      <w:r w:rsidR="000E5532" w:rsidRPr="00E31C7E">
        <w:rPr>
          <w:sz w:val="18"/>
          <w:szCs w:val="18"/>
          <w:lang w:val="it-IT"/>
        </w:rPr>
        <w:t xml:space="preserve">di lingua straniera dovranno indicare la classe di concorso sulla quale prestano servizio, anche </w:t>
      </w:r>
      <w:r w:rsidR="00E31C7E">
        <w:rPr>
          <w:sz w:val="18"/>
          <w:szCs w:val="18"/>
          <w:lang w:val="it-IT"/>
        </w:rPr>
        <w:t>nella circostanza</w:t>
      </w:r>
      <w:r w:rsidR="000E5532" w:rsidRPr="00E31C7E">
        <w:rPr>
          <w:sz w:val="18"/>
          <w:szCs w:val="18"/>
          <w:lang w:val="it-IT"/>
        </w:rPr>
        <w:t xml:space="preserve"> in cui negli allegati </w:t>
      </w:r>
      <w:r w:rsidR="00E913B4" w:rsidRPr="00E31C7E">
        <w:rPr>
          <w:sz w:val="18"/>
          <w:szCs w:val="18"/>
          <w:lang w:val="it-IT"/>
        </w:rPr>
        <w:t xml:space="preserve">al </w:t>
      </w:r>
      <w:r w:rsidR="00A157D4" w:rsidRPr="00E31C7E">
        <w:rPr>
          <w:sz w:val="18"/>
          <w:szCs w:val="18"/>
          <w:lang w:val="it-IT"/>
        </w:rPr>
        <w:t xml:space="preserve">D.M. </w:t>
      </w:r>
      <w:r w:rsidR="00E31C7E" w:rsidRPr="00E31C7E">
        <w:rPr>
          <w:sz w:val="18"/>
          <w:szCs w:val="18"/>
          <w:lang w:val="it-IT"/>
        </w:rPr>
        <w:t>39</w:t>
      </w:r>
      <w:r w:rsidR="007A60EC">
        <w:rPr>
          <w:sz w:val="18"/>
          <w:szCs w:val="18"/>
          <w:lang w:val="it-IT"/>
        </w:rPr>
        <w:t>/</w:t>
      </w:r>
      <w:r w:rsidR="00A157D4" w:rsidRPr="00E31C7E">
        <w:rPr>
          <w:sz w:val="18"/>
          <w:szCs w:val="18"/>
          <w:lang w:val="it-IT"/>
        </w:rPr>
        <w:t>201</w:t>
      </w:r>
      <w:r w:rsidR="00E31C7E" w:rsidRPr="00E31C7E">
        <w:rPr>
          <w:sz w:val="18"/>
          <w:szCs w:val="18"/>
          <w:lang w:val="it-IT"/>
        </w:rPr>
        <w:t>5</w:t>
      </w:r>
      <w:r w:rsidR="00E913B4" w:rsidRPr="00E31C7E">
        <w:rPr>
          <w:sz w:val="18"/>
          <w:szCs w:val="18"/>
          <w:lang w:val="it-IT"/>
        </w:rPr>
        <w:t xml:space="preserve"> </w:t>
      </w:r>
      <w:r w:rsidR="00E31C7E">
        <w:rPr>
          <w:sz w:val="18"/>
          <w:szCs w:val="18"/>
          <w:lang w:val="it-IT"/>
        </w:rPr>
        <w:t>sia</w:t>
      </w:r>
      <w:r w:rsidR="000E5532" w:rsidRPr="00E31C7E">
        <w:rPr>
          <w:sz w:val="18"/>
          <w:szCs w:val="18"/>
          <w:lang w:val="it-IT"/>
        </w:rPr>
        <w:t xml:space="preserve"> riportata la classe generica A046. I codici da riportare sono rispettivamente:</w:t>
      </w:r>
    </w:p>
    <w:p w:rsidR="00C2397B" w:rsidRPr="00B83F63" w:rsidRDefault="00C2397B" w:rsidP="005E69CA">
      <w:pPr>
        <w:jc w:val="both"/>
        <w:rPr>
          <w:sz w:val="18"/>
          <w:szCs w:val="18"/>
          <w:lang w:val="it-IT"/>
        </w:rPr>
      </w:pPr>
    </w:p>
    <w:p w:rsidR="000E5532" w:rsidRPr="00B83F63" w:rsidRDefault="00713C29" w:rsidP="00D27A51">
      <w:pPr>
        <w:numPr>
          <w:ilvl w:val="0"/>
          <w:numId w:val="42"/>
        </w:numPr>
        <w:jc w:val="both"/>
        <w:rPr>
          <w:sz w:val="18"/>
          <w:szCs w:val="18"/>
          <w:lang w:val="it-IT"/>
        </w:rPr>
      </w:pPr>
      <w:r w:rsidRPr="00B83F63">
        <w:rPr>
          <w:sz w:val="18"/>
          <w:szCs w:val="18"/>
          <w:lang w:val="it-IT"/>
        </w:rPr>
        <w:lastRenderedPageBreak/>
        <w:t>A24</w:t>
      </w:r>
      <w:r w:rsidR="000E5532" w:rsidRPr="00B83F63">
        <w:rPr>
          <w:sz w:val="18"/>
          <w:szCs w:val="18"/>
          <w:lang w:val="it-IT"/>
        </w:rPr>
        <w:t xml:space="preserve">6 - </w:t>
      </w:r>
      <w:r w:rsidR="00136BE6" w:rsidRPr="00B83F63">
        <w:rPr>
          <w:sz w:val="18"/>
          <w:szCs w:val="18"/>
          <w:lang w:val="it-IT"/>
        </w:rPr>
        <w:t xml:space="preserve">Francese </w:t>
      </w:r>
    </w:p>
    <w:p w:rsidR="000E5532" w:rsidRPr="00B83F63" w:rsidRDefault="000E5532" w:rsidP="00D27A51">
      <w:pPr>
        <w:numPr>
          <w:ilvl w:val="0"/>
          <w:numId w:val="42"/>
        </w:numPr>
        <w:jc w:val="both"/>
        <w:rPr>
          <w:sz w:val="18"/>
          <w:szCs w:val="18"/>
          <w:lang w:val="it-IT"/>
        </w:rPr>
      </w:pPr>
      <w:r w:rsidRPr="00B83F63">
        <w:rPr>
          <w:sz w:val="18"/>
          <w:szCs w:val="18"/>
          <w:lang w:val="it-IT"/>
        </w:rPr>
        <w:t xml:space="preserve">A346 - </w:t>
      </w:r>
      <w:r w:rsidR="00136BE6" w:rsidRPr="00B83F63">
        <w:rPr>
          <w:sz w:val="18"/>
          <w:szCs w:val="18"/>
          <w:lang w:val="it-IT"/>
        </w:rPr>
        <w:t xml:space="preserve">Inglese </w:t>
      </w:r>
    </w:p>
    <w:p w:rsidR="00136BE6" w:rsidRPr="00B83F63" w:rsidRDefault="000E5532" w:rsidP="00D27A51">
      <w:pPr>
        <w:numPr>
          <w:ilvl w:val="0"/>
          <w:numId w:val="42"/>
        </w:numPr>
        <w:jc w:val="both"/>
        <w:rPr>
          <w:sz w:val="18"/>
          <w:szCs w:val="18"/>
          <w:lang w:val="it-IT"/>
        </w:rPr>
      </w:pPr>
      <w:r w:rsidRPr="00B83F63">
        <w:rPr>
          <w:sz w:val="18"/>
          <w:szCs w:val="18"/>
          <w:lang w:val="it-IT"/>
        </w:rPr>
        <w:t xml:space="preserve">A646 - </w:t>
      </w:r>
      <w:r w:rsidR="00136BE6" w:rsidRPr="00B83F63">
        <w:rPr>
          <w:sz w:val="18"/>
          <w:szCs w:val="18"/>
          <w:lang w:val="it-IT"/>
        </w:rPr>
        <w:t xml:space="preserve">Russo </w:t>
      </w:r>
    </w:p>
    <w:p w:rsidR="000E5532" w:rsidRPr="00B83F63" w:rsidRDefault="000E5532" w:rsidP="00D27A51">
      <w:pPr>
        <w:numPr>
          <w:ilvl w:val="0"/>
          <w:numId w:val="42"/>
        </w:numPr>
        <w:jc w:val="both"/>
        <w:rPr>
          <w:sz w:val="18"/>
          <w:szCs w:val="18"/>
          <w:lang w:val="it-IT"/>
        </w:rPr>
      </w:pPr>
      <w:r w:rsidRPr="00B83F63">
        <w:rPr>
          <w:sz w:val="18"/>
          <w:szCs w:val="18"/>
          <w:lang w:val="it-IT"/>
        </w:rPr>
        <w:t>A446 - Spagnolo</w:t>
      </w:r>
    </w:p>
    <w:p w:rsidR="00136BE6" w:rsidRDefault="000E5532" w:rsidP="00D27A51">
      <w:pPr>
        <w:numPr>
          <w:ilvl w:val="0"/>
          <w:numId w:val="42"/>
        </w:numPr>
        <w:jc w:val="both"/>
        <w:rPr>
          <w:sz w:val="18"/>
          <w:szCs w:val="18"/>
          <w:lang w:val="it-IT"/>
        </w:rPr>
      </w:pPr>
      <w:r w:rsidRPr="00B83F63">
        <w:rPr>
          <w:sz w:val="18"/>
          <w:szCs w:val="18"/>
          <w:lang w:val="it-IT"/>
        </w:rPr>
        <w:t xml:space="preserve">A546 </w:t>
      </w:r>
      <w:r w:rsidR="005849F2">
        <w:rPr>
          <w:sz w:val="18"/>
          <w:szCs w:val="18"/>
          <w:lang w:val="it-IT"/>
        </w:rPr>
        <w:t>–</w:t>
      </w:r>
      <w:r w:rsidRPr="00B83F63">
        <w:rPr>
          <w:sz w:val="18"/>
          <w:szCs w:val="18"/>
          <w:lang w:val="it-IT"/>
        </w:rPr>
        <w:t xml:space="preserve"> </w:t>
      </w:r>
      <w:r w:rsidR="00136BE6" w:rsidRPr="00B83F63">
        <w:rPr>
          <w:sz w:val="18"/>
          <w:szCs w:val="18"/>
          <w:lang w:val="it-IT"/>
        </w:rPr>
        <w:t>Tedesco</w:t>
      </w:r>
    </w:p>
    <w:p w:rsidR="005849F2" w:rsidRDefault="005849F2" w:rsidP="00D27A51">
      <w:pPr>
        <w:numPr>
          <w:ilvl w:val="0"/>
          <w:numId w:val="42"/>
        </w:numPr>
        <w:jc w:val="both"/>
        <w:rPr>
          <w:sz w:val="18"/>
          <w:szCs w:val="18"/>
          <w:lang w:val="it-IT"/>
        </w:rPr>
      </w:pPr>
      <w:r>
        <w:rPr>
          <w:sz w:val="18"/>
          <w:szCs w:val="18"/>
          <w:lang w:val="it-IT"/>
        </w:rPr>
        <w:t>AA46 – Cinese</w:t>
      </w:r>
    </w:p>
    <w:p w:rsidR="005849F2" w:rsidRDefault="005849F2" w:rsidP="00D27A51">
      <w:pPr>
        <w:numPr>
          <w:ilvl w:val="0"/>
          <w:numId w:val="42"/>
        </w:numPr>
        <w:jc w:val="both"/>
        <w:rPr>
          <w:sz w:val="18"/>
          <w:szCs w:val="18"/>
          <w:lang w:val="it-IT"/>
        </w:rPr>
      </w:pPr>
      <w:r>
        <w:rPr>
          <w:sz w:val="18"/>
          <w:szCs w:val="18"/>
          <w:lang w:val="it-IT"/>
        </w:rPr>
        <w:t>AB46 – Giapponese</w:t>
      </w:r>
    </w:p>
    <w:p w:rsidR="005849F2" w:rsidRDefault="005849F2" w:rsidP="00D27A51">
      <w:pPr>
        <w:numPr>
          <w:ilvl w:val="0"/>
          <w:numId w:val="42"/>
        </w:numPr>
        <w:jc w:val="both"/>
        <w:rPr>
          <w:sz w:val="18"/>
          <w:szCs w:val="18"/>
          <w:lang w:val="it-IT"/>
        </w:rPr>
      </w:pPr>
      <w:r>
        <w:rPr>
          <w:sz w:val="18"/>
          <w:szCs w:val="18"/>
          <w:lang w:val="it-IT"/>
        </w:rPr>
        <w:t>AC46 – Ebraico</w:t>
      </w:r>
    </w:p>
    <w:p w:rsidR="005849F2" w:rsidRPr="00B83F63" w:rsidRDefault="005849F2" w:rsidP="00D27A51">
      <w:pPr>
        <w:numPr>
          <w:ilvl w:val="0"/>
          <w:numId w:val="42"/>
        </w:numPr>
        <w:jc w:val="both"/>
        <w:rPr>
          <w:sz w:val="18"/>
          <w:szCs w:val="18"/>
          <w:lang w:val="it-IT"/>
        </w:rPr>
      </w:pPr>
      <w:r>
        <w:rPr>
          <w:sz w:val="18"/>
          <w:szCs w:val="18"/>
          <w:lang w:val="it-IT"/>
        </w:rPr>
        <w:t>AD46 - Arabo</w:t>
      </w:r>
    </w:p>
    <w:p w:rsidR="000E5532" w:rsidRDefault="000E5532" w:rsidP="005E69CA">
      <w:pPr>
        <w:jc w:val="both"/>
        <w:rPr>
          <w:sz w:val="18"/>
          <w:szCs w:val="18"/>
          <w:lang w:val="it-IT"/>
        </w:rPr>
      </w:pPr>
    </w:p>
    <w:p w:rsidR="00D47607" w:rsidRPr="005E69CA" w:rsidRDefault="00D47607" w:rsidP="00957353">
      <w:pPr>
        <w:rPr>
          <w:sz w:val="18"/>
          <w:szCs w:val="18"/>
          <w:lang w:val="it-IT"/>
        </w:rPr>
      </w:pPr>
      <w:r>
        <w:rPr>
          <w:sz w:val="18"/>
          <w:szCs w:val="18"/>
          <w:lang w:val="it-IT"/>
        </w:rPr>
        <w:t xml:space="preserve">Gli </w:t>
      </w:r>
      <w:r w:rsidR="008D23E8">
        <w:rPr>
          <w:sz w:val="18"/>
          <w:szCs w:val="18"/>
          <w:lang w:val="it-IT"/>
        </w:rPr>
        <w:t>insegnati tecnico</w:t>
      </w:r>
      <w:r w:rsidR="007A60EC">
        <w:rPr>
          <w:sz w:val="18"/>
          <w:szCs w:val="18"/>
          <w:lang w:val="it-IT"/>
        </w:rPr>
        <w:t>-</w:t>
      </w:r>
      <w:r w:rsidR="008D23E8">
        <w:rPr>
          <w:sz w:val="18"/>
          <w:szCs w:val="18"/>
          <w:lang w:val="it-IT"/>
        </w:rPr>
        <w:t>p</w:t>
      </w:r>
      <w:r>
        <w:rPr>
          <w:sz w:val="18"/>
          <w:szCs w:val="18"/>
          <w:lang w:val="it-IT"/>
        </w:rPr>
        <w:t xml:space="preserve">ratici </w:t>
      </w:r>
      <w:r w:rsidR="008D23E8">
        <w:rPr>
          <w:sz w:val="18"/>
          <w:szCs w:val="18"/>
          <w:lang w:val="it-IT"/>
        </w:rPr>
        <w:t>e gli insegnanti di arte applicata</w:t>
      </w:r>
      <w:r>
        <w:rPr>
          <w:sz w:val="18"/>
          <w:szCs w:val="18"/>
          <w:lang w:val="it-IT"/>
        </w:rPr>
        <w:t xml:space="preserve"> dovranno </w:t>
      </w:r>
      <w:r w:rsidR="002573A5">
        <w:rPr>
          <w:sz w:val="18"/>
          <w:szCs w:val="18"/>
          <w:lang w:val="it-IT"/>
        </w:rPr>
        <w:t>indicare</w:t>
      </w:r>
      <w:r>
        <w:rPr>
          <w:sz w:val="18"/>
          <w:szCs w:val="18"/>
          <w:lang w:val="it-IT"/>
        </w:rPr>
        <w:t xml:space="preserve"> </w:t>
      </w:r>
      <w:r w:rsidR="0063403F">
        <w:rPr>
          <w:sz w:val="18"/>
          <w:szCs w:val="18"/>
          <w:lang w:val="it-IT"/>
        </w:rPr>
        <w:t xml:space="preserve">esclusivamente </w:t>
      </w:r>
      <w:r>
        <w:rPr>
          <w:sz w:val="18"/>
          <w:szCs w:val="18"/>
          <w:lang w:val="it-IT"/>
        </w:rPr>
        <w:t xml:space="preserve">il codice della classe di concorso di </w:t>
      </w:r>
      <w:r w:rsidR="002573A5">
        <w:rPr>
          <w:sz w:val="18"/>
          <w:szCs w:val="18"/>
          <w:lang w:val="it-IT"/>
        </w:rPr>
        <w:t>servizio</w:t>
      </w:r>
      <w:r>
        <w:rPr>
          <w:sz w:val="18"/>
          <w:szCs w:val="18"/>
          <w:lang w:val="it-IT"/>
        </w:rPr>
        <w:t>.</w:t>
      </w:r>
    </w:p>
    <w:p w:rsidR="00561621" w:rsidRPr="005E69CA" w:rsidRDefault="00561621" w:rsidP="007A60EC">
      <w:pPr>
        <w:jc w:val="both"/>
        <w:rPr>
          <w:sz w:val="18"/>
          <w:szCs w:val="18"/>
          <w:lang w:val="it-IT"/>
        </w:rPr>
      </w:pPr>
      <w:r w:rsidRPr="0080761C">
        <w:rPr>
          <w:sz w:val="18"/>
          <w:szCs w:val="18"/>
          <w:lang w:val="it-IT"/>
        </w:rPr>
        <w:t xml:space="preserve">I docenti che insegnano in classi </w:t>
      </w:r>
      <w:r w:rsidR="00C84E33">
        <w:rPr>
          <w:sz w:val="18"/>
          <w:szCs w:val="18"/>
          <w:lang w:val="it-IT"/>
        </w:rPr>
        <w:t>intermedie</w:t>
      </w:r>
      <w:r w:rsidRPr="0080761C">
        <w:rPr>
          <w:sz w:val="18"/>
          <w:szCs w:val="18"/>
          <w:lang w:val="it-IT"/>
        </w:rPr>
        <w:t xml:space="preserve"> materie non presenti in detti elenchi, dovranno compilare esclusivamente la casella “Classe di Concorso” indicando la classe di concorso</w:t>
      </w:r>
      <w:r w:rsidR="003D38A3" w:rsidRPr="0080761C">
        <w:rPr>
          <w:sz w:val="18"/>
          <w:szCs w:val="18"/>
          <w:lang w:val="it-IT"/>
        </w:rPr>
        <w:t xml:space="preserve"> di servizio</w:t>
      </w:r>
      <w:r w:rsidRPr="0080761C">
        <w:rPr>
          <w:sz w:val="18"/>
          <w:szCs w:val="18"/>
          <w:lang w:val="it-IT"/>
        </w:rPr>
        <w:t>.</w:t>
      </w:r>
    </w:p>
    <w:p w:rsidR="00957353" w:rsidRDefault="00C943AE" w:rsidP="005E69CA">
      <w:pPr>
        <w:jc w:val="both"/>
        <w:rPr>
          <w:sz w:val="18"/>
          <w:szCs w:val="18"/>
          <w:lang w:val="it-IT"/>
        </w:rPr>
      </w:pPr>
      <w:r w:rsidRPr="005E69CA">
        <w:rPr>
          <w:sz w:val="18"/>
          <w:szCs w:val="18"/>
          <w:lang w:val="it-IT"/>
        </w:rPr>
        <w:t xml:space="preserve">Per </w:t>
      </w:r>
      <w:r w:rsidR="00365D0A">
        <w:rPr>
          <w:sz w:val="18"/>
          <w:szCs w:val="18"/>
          <w:lang w:val="it-IT"/>
        </w:rPr>
        <w:t>le posizioni giuridiche</w:t>
      </w:r>
      <w:r w:rsidRPr="005E69CA">
        <w:rPr>
          <w:sz w:val="18"/>
          <w:szCs w:val="18"/>
          <w:lang w:val="it-IT"/>
        </w:rPr>
        <w:t xml:space="preserve"> interessat</w:t>
      </w:r>
      <w:r w:rsidR="00365D0A">
        <w:rPr>
          <w:sz w:val="18"/>
          <w:szCs w:val="18"/>
          <w:lang w:val="it-IT"/>
        </w:rPr>
        <w:t>e</w:t>
      </w:r>
      <w:r w:rsidRPr="005E69CA">
        <w:rPr>
          <w:sz w:val="18"/>
          <w:szCs w:val="18"/>
          <w:lang w:val="it-IT"/>
        </w:rPr>
        <w:t>, s</w:t>
      </w:r>
      <w:r w:rsidR="008F0988" w:rsidRPr="005E69CA">
        <w:rPr>
          <w:sz w:val="18"/>
          <w:szCs w:val="18"/>
          <w:lang w:val="it-IT"/>
        </w:rPr>
        <w:t>i richiam</w:t>
      </w:r>
      <w:r w:rsidRPr="005E69CA">
        <w:rPr>
          <w:sz w:val="18"/>
          <w:szCs w:val="18"/>
          <w:lang w:val="it-IT"/>
        </w:rPr>
        <w:t>a l’attenzione sull’</w:t>
      </w:r>
      <w:r w:rsidR="00E80B7A" w:rsidRPr="005E69CA">
        <w:rPr>
          <w:sz w:val="18"/>
          <w:szCs w:val="18"/>
          <w:lang w:val="it-IT"/>
        </w:rPr>
        <w:t>obbligatorietà</w:t>
      </w:r>
      <w:r w:rsidR="008F0988" w:rsidRPr="005E69CA">
        <w:rPr>
          <w:sz w:val="18"/>
          <w:szCs w:val="18"/>
          <w:lang w:val="it-IT"/>
        </w:rPr>
        <w:t xml:space="preserve"> di apporre l</w:t>
      </w:r>
      <w:r w:rsidR="003C3695" w:rsidRPr="005E69CA">
        <w:rPr>
          <w:sz w:val="18"/>
          <w:szCs w:val="18"/>
          <w:lang w:val="it-IT"/>
        </w:rPr>
        <w:t xml:space="preserve">e </w:t>
      </w:r>
      <w:r w:rsidR="008F0988" w:rsidRPr="005E69CA">
        <w:rPr>
          <w:sz w:val="18"/>
          <w:szCs w:val="18"/>
          <w:lang w:val="it-IT"/>
        </w:rPr>
        <w:t>ind</w:t>
      </w:r>
      <w:r w:rsidR="003C3695" w:rsidRPr="005E69CA">
        <w:rPr>
          <w:sz w:val="18"/>
          <w:szCs w:val="18"/>
          <w:lang w:val="it-IT"/>
        </w:rPr>
        <w:t>icazioni relative all’insegnamento</w:t>
      </w:r>
      <w:r w:rsidR="00412587">
        <w:rPr>
          <w:sz w:val="18"/>
          <w:szCs w:val="18"/>
          <w:lang w:val="it-IT"/>
        </w:rPr>
        <w:t xml:space="preserve"> della materia di nomina</w:t>
      </w:r>
      <w:r w:rsidR="003C3695" w:rsidRPr="005E69CA">
        <w:rPr>
          <w:sz w:val="18"/>
          <w:szCs w:val="18"/>
          <w:lang w:val="it-IT"/>
        </w:rPr>
        <w:t xml:space="preserve"> in classi terminali, al possesso dell’abilitazione per la materia </w:t>
      </w:r>
      <w:r w:rsidR="00412587" w:rsidRPr="005E69CA">
        <w:rPr>
          <w:sz w:val="18"/>
          <w:szCs w:val="18"/>
          <w:lang w:val="it-IT"/>
        </w:rPr>
        <w:t>d</w:t>
      </w:r>
      <w:r w:rsidR="00412587">
        <w:rPr>
          <w:sz w:val="18"/>
          <w:szCs w:val="18"/>
          <w:lang w:val="it-IT"/>
        </w:rPr>
        <w:t>i nomina</w:t>
      </w:r>
      <w:r w:rsidR="003C3695" w:rsidRPr="005E69CA">
        <w:rPr>
          <w:sz w:val="18"/>
          <w:szCs w:val="18"/>
          <w:lang w:val="it-IT"/>
        </w:rPr>
        <w:t>/classe di concorso, al possesso di un titolo di laurea almeno quadriennale o specialistica, in quanto tali informazioni v</w:t>
      </w:r>
      <w:r w:rsidR="00AC75BE" w:rsidRPr="005E69CA">
        <w:rPr>
          <w:sz w:val="18"/>
          <w:szCs w:val="18"/>
          <w:lang w:val="it-IT"/>
        </w:rPr>
        <w:t>engono</w:t>
      </w:r>
      <w:r w:rsidR="003C3695" w:rsidRPr="005E69CA">
        <w:rPr>
          <w:sz w:val="18"/>
          <w:szCs w:val="18"/>
          <w:lang w:val="it-IT"/>
        </w:rPr>
        <w:t xml:space="preserve"> utilizzat</w:t>
      </w:r>
      <w:r w:rsidR="00AC75BE" w:rsidRPr="005E69CA">
        <w:rPr>
          <w:sz w:val="18"/>
          <w:szCs w:val="18"/>
          <w:lang w:val="it-IT"/>
        </w:rPr>
        <w:t>e</w:t>
      </w:r>
      <w:r w:rsidR="003C3695" w:rsidRPr="005E69CA">
        <w:rPr>
          <w:sz w:val="18"/>
          <w:szCs w:val="18"/>
          <w:lang w:val="it-IT"/>
        </w:rPr>
        <w:t xml:space="preserve"> come criterio di nomina.</w:t>
      </w:r>
      <w:r w:rsidR="007F4C17">
        <w:rPr>
          <w:sz w:val="18"/>
          <w:szCs w:val="18"/>
          <w:lang w:val="it-IT"/>
        </w:rPr>
        <w:t xml:space="preserve"> </w:t>
      </w:r>
    </w:p>
    <w:p w:rsidR="007F4C17" w:rsidRDefault="007F4C17" w:rsidP="005E69CA">
      <w:pPr>
        <w:jc w:val="both"/>
        <w:rPr>
          <w:sz w:val="18"/>
          <w:szCs w:val="18"/>
          <w:lang w:val="it-IT"/>
        </w:rPr>
      </w:pPr>
    </w:p>
    <w:p w:rsidR="00751092" w:rsidRPr="005E69CA" w:rsidRDefault="00751092" w:rsidP="005E69CA">
      <w:pPr>
        <w:pStyle w:val="CM6"/>
        <w:jc w:val="both"/>
        <w:rPr>
          <w:rFonts w:ascii="Times New Roman" w:hAnsi="Times New Roman" w:cs="Times New Roman"/>
          <w:b/>
          <w:bCs/>
          <w:sz w:val="18"/>
          <w:szCs w:val="18"/>
          <w:lang w:val="it-IT"/>
        </w:rPr>
      </w:pPr>
      <w:r w:rsidRPr="005E69CA">
        <w:rPr>
          <w:rFonts w:ascii="Times New Roman" w:hAnsi="Times New Roman" w:cs="Times New Roman"/>
          <w:b/>
          <w:bCs/>
          <w:sz w:val="18"/>
          <w:szCs w:val="18"/>
          <w:lang w:val="it-IT"/>
        </w:rPr>
        <w:t xml:space="preserve">Sezione </w:t>
      </w:r>
      <w:r w:rsidR="005320D3" w:rsidRPr="005E69CA">
        <w:rPr>
          <w:rFonts w:ascii="Times New Roman" w:hAnsi="Times New Roman" w:cs="Times New Roman"/>
          <w:b/>
          <w:bCs/>
          <w:sz w:val="18"/>
          <w:szCs w:val="18"/>
          <w:lang w:val="it-IT"/>
        </w:rPr>
        <w:t>T</w:t>
      </w:r>
      <w:r w:rsidRPr="005E69CA">
        <w:rPr>
          <w:rFonts w:ascii="Times New Roman" w:hAnsi="Times New Roman" w:cs="Times New Roman"/>
          <w:b/>
          <w:bCs/>
          <w:sz w:val="18"/>
          <w:szCs w:val="18"/>
          <w:lang w:val="it-IT"/>
        </w:rPr>
        <w:t xml:space="preserve">ipologia </w:t>
      </w:r>
      <w:r w:rsidR="005320D3" w:rsidRPr="005E69CA">
        <w:rPr>
          <w:rFonts w:ascii="Times New Roman" w:hAnsi="Times New Roman" w:cs="Times New Roman"/>
          <w:b/>
          <w:bCs/>
          <w:sz w:val="18"/>
          <w:szCs w:val="18"/>
          <w:lang w:val="it-IT"/>
        </w:rPr>
        <w:t>D</w:t>
      </w:r>
      <w:r w:rsidRPr="005E69CA">
        <w:rPr>
          <w:rFonts w:ascii="Times New Roman" w:hAnsi="Times New Roman" w:cs="Times New Roman"/>
          <w:b/>
          <w:bCs/>
          <w:sz w:val="18"/>
          <w:szCs w:val="18"/>
          <w:lang w:val="it-IT"/>
        </w:rPr>
        <w:t>omanda</w:t>
      </w:r>
    </w:p>
    <w:p w:rsidR="00751092" w:rsidRPr="005E69CA" w:rsidRDefault="00751092" w:rsidP="005E69CA">
      <w:pPr>
        <w:jc w:val="both"/>
        <w:rPr>
          <w:sz w:val="18"/>
          <w:szCs w:val="18"/>
          <w:lang w:val="it-IT"/>
        </w:rPr>
      </w:pPr>
      <w:r w:rsidRPr="005E69CA">
        <w:rPr>
          <w:sz w:val="18"/>
          <w:szCs w:val="18"/>
          <w:lang w:val="it-IT"/>
        </w:rPr>
        <w:t>In questa sezione l’aspirante dovrà barrare la casella corrispondente al tipo di nomina richiesta.</w:t>
      </w:r>
    </w:p>
    <w:p w:rsidR="00751092" w:rsidRPr="005E69CA" w:rsidRDefault="00751092" w:rsidP="005E69CA">
      <w:pPr>
        <w:jc w:val="both"/>
        <w:rPr>
          <w:sz w:val="18"/>
          <w:szCs w:val="18"/>
          <w:lang w:val="it-IT"/>
        </w:rPr>
      </w:pPr>
      <w:r w:rsidRPr="005E69CA">
        <w:rPr>
          <w:sz w:val="18"/>
          <w:szCs w:val="18"/>
          <w:lang w:val="it-IT"/>
        </w:rPr>
        <w:t xml:space="preserve">I docenti aventi titolo anche alla nomina a presidente potranno barrare </w:t>
      </w:r>
      <w:r w:rsidR="004B4EDF">
        <w:rPr>
          <w:sz w:val="18"/>
          <w:szCs w:val="18"/>
          <w:lang w:val="it-IT"/>
        </w:rPr>
        <w:t xml:space="preserve">a scelta la casella 3 o </w:t>
      </w:r>
      <w:r w:rsidRPr="005E69CA">
        <w:rPr>
          <w:sz w:val="18"/>
          <w:szCs w:val="18"/>
          <w:lang w:val="it-IT"/>
        </w:rPr>
        <w:t>la casella</w:t>
      </w:r>
      <w:r w:rsidR="004B4EDF">
        <w:rPr>
          <w:sz w:val="18"/>
          <w:szCs w:val="18"/>
          <w:lang w:val="it-IT"/>
        </w:rPr>
        <w:t xml:space="preserve"> 2</w:t>
      </w:r>
      <w:r w:rsidRPr="005E69CA">
        <w:rPr>
          <w:sz w:val="18"/>
          <w:szCs w:val="18"/>
          <w:lang w:val="it-IT"/>
        </w:rPr>
        <w:t xml:space="preserve">; in </w:t>
      </w:r>
      <w:r w:rsidR="004B4EDF">
        <w:rPr>
          <w:sz w:val="18"/>
          <w:szCs w:val="18"/>
          <w:lang w:val="it-IT"/>
        </w:rPr>
        <w:t xml:space="preserve">quest’ultimo </w:t>
      </w:r>
      <w:r w:rsidRPr="005E69CA">
        <w:rPr>
          <w:sz w:val="18"/>
          <w:szCs w:val="18"/>
          <w:lang w:val="it-IT"/>
        </w:rPr>
        <w:t xml:space="preserve">caso, la domanda verrà esaminata prioritariamente per la nomina a presidente e, in subordine, per quella a commissario, secondo i criteri riportati nella </w:t>
      </w:r>
      <w:r w:rsidRPr="00C2397B">
        <w:rPr>
          <w:sz w:val="18"/>
          <w:szCs w:val="18"/>
          <w:lang w:val="it-IT"/>
        </w:rPr>
        <w:t>predetta</w:t>
      </w:r>
      <w:r w:rsidRPr="005E69CA">
        <w:rPr>
          <w:sz w:val="18"/>
          <w:szCs w:val="18"/>
          <w:lang w:val="it-IT"/>
        </w:rPr>
        <w:t xml:space="preserve"> C.M.</w:t>
      </w:r>
    </w:p>
    <w:p w:rsidR="00751092" w:rsidRPr="005E69CA" w:rsidRDefault="00751092" w:rsidP="005E69CA">
      <w:pPr>
        <w:jc w:val="both"/>
        <w:rPr>
          <w:sz w:val="18"/>
          <w:szCs w:val="18"/>
          <w:lang w:val="it-IT"/>
        </w:rPr>
      </w:pPr>
    </w:p>
    <w:p w:rsidR="00340E92" w:rsidRPr="005E69CA" w:rsidRDefault="00340E92" w:rsidP="005E69CA">
      <w:pPr>
        <w:pStyle w:val="CM6"/>
        <w:jc w:val="both"/>
        <w:rPr>
          <w:rFonts w:ascii="Times New Roman" w:hAnsi="Times New Roman" w:cs="Times New Roman"/>
          <w:sz w:val="18"/>
          <w:szCs w:val="18"/>
          <w:lang w:val="it-IT"/>
        </w:rPr>
      </w:pPr>
      <w:r w:rsidRPr="005E69CA">
        <w:rPr>
          <w:rFonts w:ascii="Times New Roman" w:hAnsi="Times New Roman" w:cs="Times New Roman"/>
          <w:b/>
          <w:bCs/>
          <w:sz w:val="18"/>
          <w:szCs w:val="18"/>
          <w:lang w:val="it-IT"/>
        </w:rPr>
        <w:t xml:space="preserve">Sezione </w:t>
      </w:r>
      <w:r w:rsidR="004F2CDA" w:rsidRPr="005E69CA">
        <w:rPr>
          <w:rFonts w:ascii="Times New Roman" w:hAnsi="Times New Roman" w:cs="Times New Roman"/>
          <w:b/>
          <w:bCs/>
          <w:sz w:val="18"/>
          <w:szCs w:val="18"/>
          <w:lang w:val="it-IT"/>
        </w:rPr>
        <w:t>D</w:t>
      </w:r>
      <w:r w:rsidRPr="005E69CA">
        <w:rPr>
          <w:rFonts w:ascii="Times New Roman" w:hAnsi="Times New Roman" w:cs="Times New Roman"/>
          <w:b/>
          <w:bCs/>
          <w:sz w:val="18"/>
          <w:szCs w:val="18"/>
          <w:lang w:val="it-IT"/>
        </w:rPr>
        <w:t xml:space="preserve">ati di </w:t>
      </w:r>
      <w:r w:rsidR="004F2CDA" w:rsidRPr="005E69CA">
        <w:rPr>
          <w:rFonts w:ascii="Times New Roman" w:hAnsi="Times New Roman" w:cs="Times New Roman"/>
          <w:b/>
          <w:bCs/>
          <w:sz w:val="18"/>
          <w:szCs w:val="18"/>
          <w:lang w:val="it-IT"/>
        </w:rPr>
        <w:t>Servizio</w:t>
      </w:r>
    </w:p>
    <w:p w:rsidR="00340E92" w:rsidRPr="005E69CA" w:rsidRDefault="00340E92" w:rsidP="005E69CA">
      <w:pPr>
        <w:pStyle w:val="CM6"/>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I dati di servizio verranno riportati da parte degli aspiranti, in codice</w:t>
      </w:r>
      <w:r w:rsidR="004F2CDA" w:rsidRPr="005E69CA">
        <w:rPr>
          <w:rFonts w:ascii="Times New Roman" w:hAnsi="Times New Roman" w:cs="Times New Roman"/>
          <w:sz w:val="18"/>
          <w:szCs w:val="18"/>
          <w:lang w:val="it-IT"/>
        </w:rPr>
        <w:t xml:space="preserve"> e in chiaro</w:t>
      </w:r>
      <w:r w:rsidRPr="005E69CA">
        <w:rPr>
          <w:rFonts w:ascii="Times New Roman" w:hAnsi="Times New Roman" w:cs="Times New Roman"/>
          <w:sz w:val="18"/>
          <w:szCs w:val="18"/>
          <w:lang w:val="it-IT"/>
        </w:rPr>
        <w:t xml:space="preserve">. </w:t>
      </w:r>
    </w:p>
    <w:p w:rsidR="00845BF2" w:rsidRDefault="00845BF2" w:rsidP="005E69CA">
      <w:pPr>
        <w:pStyle w:val="CM6"/>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Nella casella "Anni di servizio in ruolo"</w:t>
      </w:r>
      <w:r w:rsidRPr="005E69CA">
        <w:rPr>
          <w:rFonts w:ascii="Times New Roman" w:hAnsi="Times New Roman" w:cs="Times New Roman"/>
          <w:b/>
          <w:bCs/>
          <w:sz w:val="18"/>
          <w:szCs w:val="18"/>
          <w:lang w:val="it-IT"/>
        </w:rPr>
        <w:t xml:space="preserve"> </w:t>
      </w:r>
      <w:r w:rsidRPr="005E69CA">
        <w:rPr>
          <w:rFonts w:ascii="Times New Roman" w:hAnsi="Times New Roman" w:cs="Times New Roman"/>
          <w:sz w:val="18"/>
          <w:szCs w:val="18"/>
          <w:lang w:val="it-IT"/>
        </w:rPr>
        <w:t xml:space="preserve">dovrà essere indicata l’anzianità di "servizio in ruolo" maturata dall’aspirante. L’anzianità di servizio in ruolo deve comprendere solo gli anni di servizio riconosciuti ai fini giuridici ed economici, escludendo quelli riconosciuti ai soli fini economici. L’anzianità di servizio dei </w:t>
      </w:r>
      <w:r w:rsidR="00474F06">
        <w:rPr>
          <w:rFonts w:ascii="Times New Roman" w:hAnsi="Times New Roman" w:cs="Times New Roman"/>
          <w:sz w:val="18"/>
          <w:szCs w:val="18"/>
          <w:lang w:val="it-IT"/>
        </w:rPr>
        <w:t>Dirigenti</w:t>
      </w:r>
      <w:r w:rsidRPr="005E69CA">
        <w:rPr>
          <w:rFonts w:ascii="Times New Roman" w:hAnsi="Times New Roman" w:cs="Times New Roman"/>
          <w:sz w:val="18"/>
          <w:szCs w:val="18"/>
          <w:lang w:val="it-IT"/>
        </w:rPr>
        <w:t xml:space="preserve"> scolastici è comprensiva anche di quella maturata nel precedente servizio di ruolo prestato in qualità di docente.</w:t>
      </w:r>
      <w:r w:rsidR="00456668">
        <w:rPr>
          <w:rFonts w:ascii="Times New Roman" w:hAnsi="Times New Roman" w:cs="Times New Roman"/>
          <w:sz w:val="18"/>
          <w:szCs w:val="18"/>
          <w:lang w:val="it-IT"/>
        </w:rPr>
        <w:t xml:space="preserve"> </w:t>
      </w:r>
    </w:p>
    <w:p w:rsidR="00C57A08" w:rsidRDefault="000D7738" w:rsidP="00C57A08">
      <w:pPr>
        <w:pStyle w:val="CM10"/>
        <w:spacing w:after="0" w:line="193" w:lineRule="atLeast"/>
        <w:jc w:val="both"/>
        <w:rPr>
          <w:rFonts w:ascii="Times New Roman" w:hAnsi="Times New Roman" w:cs="Times New Roman"/>
          <w:sz w:val="18"/>
          <w:szCs w:val="18"/>
          <w:lang w:val="it-IT"/>
        </w:rPr>
      </w:pPr>
      <w:r w:rsidRPr="00F50ACC">
        <w:rPr>
          <w:rFonts w:ascii="Times New Roman" w:hAnsi="Times New Roman" w:cs="Times New Roman"/>
          <w:sz w:val="18"/>
          <w:szCs w:val="18"/>
          <w:lang w:val="it-IT"/>
        </w:rPr>
        <w:t>La case</w:t>
      </w:r>
      <w:r>
        <w:rPr>
          <w:rFonts w:ascii="Times New Roman" w:hAnsi="Times New Roman" w:cs="Times New Roman"/>
          <w:sz w:val="18"/>
          <w:szCs w:val="18"/>
          <w:lang w:val="it-IT"/>
        </w:rPr>
        <w:t xml:space="preserve">lla “Anni di servizio non di ruolo” deve essere compilata a cura dagli aspiranti appartenenti alle posizioni giuridiche  H, I, M. Ciascun anno computato va riferito al servizio prestato in un intero anno scolastico indipendentemente dal tipo di contratto a tempo determinato (fino al termine dell’anno scolastico o fino al termine dell’attività didattica). La dichiarazione del servizio non di ruolo prestato è resa dall’aspirante </w:t>
      </w:r>
      <w:r w:rsidRPr="00E53D3C">
        <w:rPr>
          <w:rFonts w:ascii="Times New Roman" w:hAnsi="Times New Roman" w:cs="Times New Roman"/>
          <w:sz w:val="18"/>
          <w:szCs w:val="18"/>
          <w:lang w:val="it-IT"/>
        </w:rPr>
        <w:t>sotto la propria responsabilità.</w:t>
      </w:r>
    </w:p>
    <w:p w:rsidR="00456668" w:rsidRPr="00456668" w:rsidRDefault="00456668" w:rsidP="00C57A08">
      <w:pPr>
        <w:pStyle w:val="CM10"/>
        <w:spacing w:after="0" w:line="193" w:lineRule="atLeast"/>
        <w:jc w:val="both"/>
        <w:rPr>
          <w:rFonts w:ascii="Times New Roman" w:hAnsi="Times New Roman" w:cs="Times New Roman"/>
          <w:sz w:val="18"/>
          <w:szCs w:val="18"/>
          <w:lang w:val="it-IT"/>
        </w:rPr>
      </w:pPr>
      <w:r w:rsidRPr="00456668">
        <w:rPr>
          <w:rFonts w:ascii="Times New Roman" w:hAnsi="Times New Roman" w:cs="Times New Roman"/>
          <w:sz w:val="18"/>
          <w:szCs w:val="18"/>
          <w:lang w:val="it-IT"/>
        </w:rPr>
        <w:t xml:space="preserve">I </w:t>
      </w:r>
      <w:r w:rsidR="00474F06">
        <w:rPr>
          <w:rFonts w:ascii="Times New Roman" w:hAnsi="Times New Roman" w:cs="Times New Roman"/>
          <w:sz w:val="18"/>
          <w:szCs w:val="18"/>
          <w:lang w:val="it-IT"/>
        </w:rPr>
        <w:t>Dirigenti</w:t>
      </w:r>
      <w:r w:rsidRPr="00456668">
        <w:rPr>
          <w:rFonts w:ascii="Times New Roman" w:hAnsi="Times New Roman" w:cs="Times New Roman"/>
          <w:sz w:val="18"/>
          <w:szCs w:val="18"/>
          <w:lang w:val="it-IT"/>
        </w:rPr>
        <w:t xml:space="preserve"> scolastici </w:t>
      </w:r>
      <w:r w:rsidR="00EF4FEC">
        <w:rPr>
          <w:rFonts w:ascii="Times New Roman" w:hAnsi="Times New Roman" w:cs="Times New Roman"/>
          <w:sz w:val="18"/>
          <w:szCs w:val="18"/>
          <w:lang w:val="it-IT"/>
        </w:rPr>
        <w:t>in servizio</w:t>
      </w:r>
      <w:r w:rsidR="00EF4FEC" w:rsidRPr="00456668">
        <w:rPr>
          <w:rFonts w:ascii="Times New Roman" w:hAnsi="Times New Roman" w:cs="Times New Roman"/>
          <w:sz w:val="18"/>
          <w:szCs w:val="18"/>
          <w:lang w:val="it-IT"/>
        </w:rPr>
        <w:t xml:space="preserve"> </w:t>
      </w:r>
      <w:r w:rsidRPr="00456668">
        <w:rPr>
          <w:rFonts w:ascii="Times New Roman" w:hAnsi="Times New Roman" w:cs="Times New Roman"/>
          <w:sz w:val="18"/>
          <w:szCs w:val="18"/>
          <w:lang w:val="it-IT"/>
        </w:rPr>
        <w:t>su istituti statali di istruzione primaria</w:t>
      </w:r>
      <w:r w:rsidR="00EF4FEC">
        <w:rPr>
          <w:rFonts w:ascii="Times New Roman" w:hAnsi="Times New Roman" w:cs="Times New Roman"/>
          <w:sz w:val="18"/>
          <w:szCs w:val="18"/>
          <w:lang w:val="it-IT"/>
        </w:rPr>
        <w:t>,</w:t>
      </w:r>
      <w:r w:rsidRPr="00456668">
        <w:rPr>
          <w:rFonts w:ascii="Times New Roman" w:hAnsi="Times New Roman" w:cs="Times New Roman"/>
          <w:sz w:val="18"/>
          <w:szCs w:val="18"/>
          <w:lang w:val="it-IT"/>
        </w:rPr>
        <w:t xml:space="preserve"> secondaria di primo grado </w:t>
      </w:r>
      <w:r w:rsidR="00EF4FEC">
        <w:rPr>
          <w:rFonts w:ascii="Times New Roman" w:hAnsi="Times New Roman" w:cs="Times New Roman"/>
          <w:sz w:val="18"/>
          <w:szCs w:val="18"/>
          <w:lang w:val="it-IT"/>
        </w:rPr>
        <w:t xml:space="preserve">o istituto comprensivo </w:t>
      </w:r>
      <w:r w:rsidRPr="00456668">
        <w:rPr>
          <w:rFonts w:ascii="Times New Roman" w:hAnsi="Times New Roman" w:cs="Times New Roman"/>
          <w:sz w:val="18"/>
          <w:szCs w:val="18"/>
          <w:lang w:val="it-IT"/>
        </w:rPr>
        <w:t xml:space="preserve">debbono indicare il codice dell’istituto di </w:t>
      </w:r>
      <w:r w:rsidR="00EF4FEC">
        <w:rPr>
          <w:rFonts w:ascii="Times New Roman" w:hAnsi="Times New Roman" w:cs="Times New Roman"/>
          <w:sz w:val="18"/>
          <w:szCs w:val="18"/>
          <w:lang w:val="it-IT"/>
        </w:rPr>
        <w:t>servizio</w:t>
      </w:r>
      <w:r w:rsidRPr="00456668">
        <w:rPr>
          <w:rFonts w:ascii="Times New Roman" w:hAnsi="Times New Roman" w:cs="Times New Roman"/>
          <w:sz w:val="18"/>
          <w:szCs w:val="18"/>
          <w:lang w:val="it-IT"/>
        </w:rPr>
        <w:t>.</w:t>
      </w:r>
    </w:p>
    <w:p w:rsidR="00C57A08" w:rsidRDefault="00340E92" w:rsidP="00C57A08">
      <w:pPr>
        <w:pStyle w:val="CM6"/>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 xml:space="preserve">I docenti, titolari di istituti </w:t>
      </w:r>
      <w:r w:rsidR="00987AA4">
        <w:rPr>
          <w:rFonts w:ascii="Times New Roman" w:hAnsi="Times New Roman" w:cs="Times New Roman"/>
          <w:sz w:val="18"/>
          <w:szCs w:val="18"/>
          <w:lang w:val="it-IT"/>
        </w:rPr>
        <w:t xml:space="preserve">statali </w:t>
      </w:r>
      <w:r w:rsidRPr="005E69CA">
        <w:rPr>
          <w:rFonts w:ascii="Times New Roman" w:hAnsi="Times New Roman" w:cs="Times New Roman"/>
          <w:sz w:val="18"/>
          <w:szCs w:val="18"/>
          <w:lang w:val="it-IT"/>
        </w:rPr>
        <w:t>d’istruzione secondaria</w:t>
      </w:r>
      <w:r w:rsidR="009F2B3C">
        <w:rPr>
          <w:rFonts w:ascii="Times New Roman" w:hAnsi="Times New Roman" w:cs="Times New Roman"/>
          <w:sz w:val="18"/>
          <w:szCs w:val="18"/>
          <w:lang w:val="it-IT"/>
        </w:rPr>
        <w:t xml:space="preserve"> di secondo grado</w:t>
      </w:r>
      <w:r w:rsidRPr="005E69CA">
        <w:rPr>
          <w:rFonts w:ascii="Times New Roman" w:hAnsi="Times New Roman" w:cs="Times New Roman"/>
          <w:sz w:val="18"/>
          <w:szCs w:val="18"/>
          <w:lang w:val="it-IT"/>
        </w:rPr>
        <w:t>, in servizio, nel corrente anno scolastico, presso istituti d’istruzione secondaria di primo grado, dovranno indicare il codice dell’istituto di titolarità</w:t>
      </w:r>
      <w:r w:rsidR="008864DE">
        <w:rPr>
          <w:rFonts w:ascii="Times New Roman" w:hAnsi="Times New Roman" w:cs="Times New Roman"/>
          <w:sz w:val="18"/>
          <w:szCs w:val="18"/>
          <w:lang w:val="it-IT"/>
        </w:rPr>
        <w:t xml:space="preserve"> </w:t>
      </w:r>
      <w:r w:rsidR="008864DE" w:rsidRPr="00D31C0B">
        <w:rPr>
          <w:rFonts w:ascii="Times New Roman" w:hAnsi="Times New Roman" w:cs="Times New Roman"/>
          <w:sz w:val="18"/>
          <w:szCs w:val="18"/>
          <w:lang w:val="it-IT"/>
        </w:rPr>
        <w:t xml:space="preserve">desumibile dal Bollettino Ufficiale </w:t>
      </w:r>
      <w:r w:rsidR="00C57A08" w:rsidRPr="00C2397B">
        <w:rPr>
          <w:rFonts w:ascii="Times New Roman" w:hAnsi="Times New Roman" w:cs="Times New Roman"/>
          <w:sz w:val="18"/>
          <w:szCs w:val="18"/>
          <w:lang w:val="it-IT"/>
        </w:rPr>
        <w:t xml:space="preserve">del MIUR </w:t>
      </w:r>
      <w:r w:rsidR="008864DE" w:rsidRPr="00C2397B">
        <w:rPr>
          <w:rFonts w:ascii="Times New Roman" w:hAnsi="Times New Roman" w:cs="Times New Roman"/>
          <w:sz w:val="18"/>
          <w:szCs w:val="18"/>
          <w:lang w:val="it-IT"/>
        </w:rPr>
        <w:t>contenente i</w:t>
      </w:r>
      <w:r w:rsidR="008864DE" w:rsidRPr="00D31C0B">
        <w:rPr>
          <w:rFonts w:ascii="Times New Roman" w:hAnsi="Times New Roman" w:cs="Times New Roman"/>
          <w:sz w:val="18"/>
          <w:szCs w:val="18"/>
          <w:lang w:val="it-IT"/>
        </w:rPr>
        <w:t xml:space="preserve"> codici meccanografici</w:t>
      </w:r>
      <w:r w:rsidRPr="00D31C0B">
        <w:rPr>
          <w:rFonts w:ascii="Times New Roman" w:hAnsi="Times New Roman" w:cs="Times New Roman"/>
          <w:sz w:val="18"/>
          <w:szCs w:val="18"/>
          <w:lang w:val="it-IT"/>
        </w:rPr>
        <w:t xml:space="preserve">, indipendentemente dalla circostanza che nella medesima sede vengano </w:t>
      </w:r>
      <w:r w:rsidRPr="005E69CA">
        <w:rPr>
          <w:rFonts w:ascii="Times New Roman" w:hAnsi="Times New Roman" w:cs="Times New Roman"/>
          <w:sz w:val="18"/>
          <w:szCs w:val="18"/>
          <w:lang w:val="it-IT"/>
        </w:rPr>
        <w:t xml:space="preserve">inseriti, nel sistema informativo, i dati relativi al </w:t>
      </w:r>
      <w:r w:rsidR="00474F06">
        <w:rPr>
          <w:rFonts w:ascii="Times New Roman" w:hAnsi="Times New Roman" w:cs="Times New Roman"/>
          <w:sz w:val="18"/>
          <w:szCs w:val="18"/>
          <w:lang w:val="it-IT"/>
        </w:rPr>
        <w:t>Dirigente</w:t>
      </w:r>
      <w:r w:rsidRPr="005E69CA">
        <w:rPr>
          <w:rFonts w:ascii="Times New Roman" w:hAnsi="Times New Roman" w:cs="Times New Roman"/>
          <w:sz w:val="18"/>
          <w:szCs w:val="18"/>
          <w:lang w:val="it-IT"/>
        </w:rPr>
        <w:t xml:space="preserve"> scolastico o al docente che vi prestano servizio ad altro titolo.</w:t>
      </w:r>
    </w:p>
    <w:p w:rsidR="00C57A08" w:rsidRDefault="00340E92" w:rsidP="00C57A08">
      <w:pPr>
        <w:pStyle w:val="CM6"/>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 xml:space="preserve">I </w:t>
      </w:r>
      <w:r w:rsidR="00474F06">
        <w:rPr>
          <w:rFonts w:ascii="Times New Roman" w:hAnsi="Times New Roman" w:cs="Times New Roman"/>
          <w:sz w:val="18"/>
          <w:szCs w:val="18"/>
          <w:lang w:val="it-IT"/>
        </w:rPr>
        <w:t>Dirigenti</w:t>
      </w:r>
      <w:r w:rsidRPr="005E69CA">
        <w:rPr>
          <w:rFonts w:ascii="Times New Roman" w:hAnsi="Times New Roman" w:cs="Times New Roman"/>
          <w:sz w:val="18"/>
          <w:szCs w:val="18"/>
          <w:lang w:val="it-IT"/>
        </w:rPr>
        <w:t xml:space="preserve"> scolastici di convitti nazionali o di educandati femminili dovranno indicare, rispettivamente, il codice del convitto o dell’educandato.</w:t>
      </w:r>
    </w:p>
    <w:p w:rsidR="00C57A08" w:rsidRDefault="00340E92" w:rsidP="00C57A08">
      <w:pPr>
        <w:pStyle w:val="CM6"/>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 xml:space="preserve">I </w:t>
      </w:r>
      <w:r w:rsidR="00474F06">
        <w:rPr>
          <w:rFonts w:ascii="Times New Roman" w:hAnsi="Times New Roman" w:cs="Times New Roman"/>
          <w:sz w:val="18"/>
          <w:szCs w:val="18"/>
          <w:lang w:val="it-IT"/>
        </w:rPr>
        <w:t>Dirigenti</w:t>
      </w:r>
      <w:r w:rsidRPr="005E69CA">
        <w:rPr>
          <w:rFonts w:ascii="Times New Roman" w:hAnsi="Times New Roman" w:cs="Times New Roman"/>
          <w:sz w:val="18"/>
          <w:szCs w:val="18"/>
          <w:lang w:val="it-IT"/>
        </w:rPr>
        <w:t xml:space="preserve"> scolastici in servizio presso istituti </w:t>
      </w:r>
      <w:r w:rsidR="009F2B3C">
        <w:rPr>
          <w:rFonts w:ascii="Times New Roman" w:hAnsi="Times New Roman" w:cs="Times New Roman"/>
          <w:sz w:val="18"/>
          <w:szCs w:val="18"/>
          <w:lang w:val="it-IT"/>
        </w:rPr>
        <w:t xml:space="preserve">di secondo grado </w:t>
      </w:r>
      <w:r w:rsidRPr="005E69CA">
        <w:rPr>
          <w:rFonts w:ascii="Times New Roman" w:hAnsi="Times New Roman" w:cs="Times New Roman"/>
          <w:sz w:val="18"/>
          <w:szCs w:val="18"/>
          <w:lang w:val="it-IT"/>
        </w:rPr>
        <w:t xml:space="preserve">possono indicare, come istituto di servizio, il codice dell’istituto </w:t>
      </w:r>
      <w:r w:rsidR="009F2B3C">
        <w:rPr>
          <w:rFonts w:ascii="Times New Roman" w:hAnsi="Times New Roman" w:cs="Times New Roman"/>
          <w:sz w:val="18"/>
          <w:szCs w:val="18"/>
          <w:lang w:val="it-IT"/>
        </w:rPr>
        <w:t xml:space="preserve">di secondo grado </w:t>
      </w:r>
      <w:r w:rsidRPr="005E69CA">
        <w:rPr>
          <w:rFonts w:ascii="Times New Roman" w:hAnsi="Times New Roman" w:cs="Times New Roman"/>
          <w:sz w:val="18"/>
          <w:szCs w:val="18"/>
          <w:lang w:val="it-IT"/>
        </w:rPr>
        <w:t>presso il quale hanno sede.</w:t>
      </w:r>
    </w:p>
    <w:p w:rsidR="00340E92" w:rsidRPr="005E69CA" w:rsidRDefault="00340E92" w:rsidP="00C57A08">
      <w:pPr>
        <w:pStyle w:val="CM6"/>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 xml:space="preserve">I </w:t>
      </w:r>
      <w:r w:rsidR="00474F06">
        <w:rPr>
          <w:rFonts w:ascii="Times New Roman" w:hAnsi="Times New Roman" w:cs="Times New Roman"/>
          <w:sz w:val="18"/>
          <w:szCs w:val="18"/>
          <w:lang w:val="it-IT"/>
        </w:rPr>
        <w:t>Dirigenti</w:t>
      </w:r>
      <w:r w:rsidRPr="005E69CA">
        <w:rPr>
          <w:rFonts w:ascii="Times New Roman" w:hAnsi="Times New Roman" w:cs="Times New Roman"/>
          <w:sz w:val="18"/>
          <w:szCs w:val="18"/>
          <w:lang w:val="it-IT"/>
        </w:rPr>
        <w:t xml:space="preserve"> scolastici di istituti comprensivi presso i quali funzionino corsi di studio di istruzione secondaria </w:t>
      </w:r>
      <w:r w:rsidR="00EA4E12">
        <w:rPr>
          <w:rFonts w:ascii="Times New Roman" w:hAnsi="Times New Roman" w:cs="Times New Roman"/>
          <w:sz w:val="18"/>
          <w:szCs w:val="18"/>
          <w:lang w:val="it-IT"/>
        </w:rPr>
        <w:t xml:space="preserve">di secondo grado </w:t>
      </w:r>
      <w:r w:rsidRPr="005E69CA">
        <w:rPr>
          <w:rFonts w:ascii="Times New Roman" w:hAnsi="Times New Roman" w:cs="Times New Roman"/>
          <w:sz w:val="18"/>
          <w:szCs w:val="18"/>
          <w:lang w:val="it-IT"/>
        </w:rPr>
        <w:t xml:space="preserve">dovranno, invece, indicare tutti i codici meccanografici degli istituti secondari </w:t>
      </w:r>
      <w:r w:rsidR="00EA4E12">
        <w:rPr>
          <w:rFonts w:ascii="Times New Roman" w:hAnsi="Times New Roman" w:cs="Times New Roman"/>
          <w:sz w:val="18"/>
          <w:szCs w:val="18"/>
          <w:lang w:val="it-IT"/>
        </w:rPr>
        <w:t xml:space="preserve">di secondo grado </w:t>
      </w:r>
      <w:r w:rsidRPr="005E69CA">
        <w:rPr>
          <w:rFonts w:ascii="Times New Roman" w:hAnsi="Times New Roman" w:cs="Times New Roman"/>
          <w:sz w:val="18"/>
          <w:szCs w:val="18"/>
          <w:lang w:val="it-IT"/>
        </w:rPr>
        <w:t xml:space="preserve">funzionanti presso l’istituto comprensivo. </w:t>
      </w:r>
    </w:p>
    <w:p w:rsidR="008D3385" w:rsidRDefault="00340E92" w:rsidP="005E69CA">
      <w:pPr>
        <w:pStyle w:val="CM6"/>
        <w:jc w:val="both"/>
        <w:rPr>
          <w:rFonts w:ascii="Times New Roman" w:hAnsi="Times New Roman" w:cs="Times New Roman"/>
          <w:sz w:val="18"/>
          <w:szCs w:val="18"/>
          <w:lang w:val="it-IT"/>
        </w:rPr>
      </w:pPr>
      <w:r w:rsidRPr="005E69CA">
        <w:rPr>
          <w:rFonts w:ascii="Times New Roman" w:hAnsi="Times New Roman" w:cs="Times New Roman"/>
          <w:sz w:val="18"/>
          <w:szCs w:val="18"/>
          <w:lang w:val="it-IT"/>
        </w:rPr>
        <w:t xml:space="preserve">Dovranno essere indicati, altresì, i codici degli istituti di servizio e/o di completamento del servizio (sia statali </w:t>
      </w:r>
      <w:r w:rsidR="0094358E">
        <w:rPr>
          <w:rFonts w:ascii="Times New Roman" w:hAnsi="Times New Roman" w:cs="Times New Roman"/>
          <w:sz w:val="18"/>
          <w:szCs w:val="18"/>
          <w:lang w:val="it-IT"/>
        </w:rPr>
        <w:t>sia</w:t>
      </w:r>
      <w:r w:rsidRPr="005E69CA">
        <w:rPr>
          <w:rFonts w:ascii="Times New Roman" w:hAnsi="Times New Roman" w:cs="Times New Roman"/>
          <w:sz w:val="18"/>
          <w:szCs w:val="18"/>
          <w:lang w:val="it-IT"/>
        </w:rPr>
        <w:t xml:space="preserve"> paritari) de</w:t>
      </w:r>
      <w:r w:rsidR="00B44F36">
        <w:rPr>
          <w:rFonts w:ascii="Times New Roman" w:hAnsi="Times New Roman" w:cs="Times New Roman"/>
          <w:sz w:val="18"/>
          <w:szCs w:val="18"/>
          <w:lang w:val="it-IT"/>
        </w:rPr>
        <w:t xml:space="preserve">i due anni </w:t>
      </w:r>
      <w:r w:rsidR="00B44F36" w:rsidRPr="005E69CA">
        <w:rPr>
          <w:rFonts w:ascii="Times New Roman" w:hAnsi="Times New Roman" w:cs="Times New Roman"/>
          <w:sz w:val="18"/>
          <w:szCs w:val="18"/>
          <w:lang w:val="it-IT"/>
        </w:rPr>
        <w:t>precedent</w:t>
      </w:r>
      <w:r w:rsidR="00B44F36">
        <w:rPr>
          <w:rFonts w:ascii="Times New Roman" w:hAnsi="Times New Roman" w:cs="Times New Roman"/>
          <w:sz w:val="18"/>
          <w:szCs w:val="18"/>
          <w:lang w:val="it-IT"/>
        </w:rPr>
        <w:t>i</w:t>
      </w:r>
      <w:r w:rsidRPr="005E69CA">
        <w:rPr>
          <w:rFonts w:ascii="Times New Roman" w:hAnsi="Times New Roman" w:cs="Times New Roman"/>
          <w:sz w:val="18"/>
          <w:szCs w:val="18"/>
          <w:lang w:val="it-IT"/>
        </w:rPr>
        <w:t>, se diversi dagli attuali</w:t>
      </w:r>
      <w:r w:rsidR="00095383">
        <w:rPr>
          <w:rFonts w:ascii="Times New Roman" w:hAnsi="Times New Roman" w:cs="Times New Roman"/>
          <w:sz w:val="18"/>
          <w:szCs w:val="18"/>
          <w:lang w:val="it-IT"/>
        </w:rPr>
        <w:t>,</w:t>
      </w:r>
      <w:r w:rsidR="008D3385">
        <w:rPr>
          <w:rFonts w:ascii="Times New Roman" w:hAnsi="Times New Roman" w:cs="Times New Roman"/>
          <w:sz w:val="18"/>
          <w:szCs w:val="18"/>
          <w:lang w:val="it-IT"/>
        </w:rPr>
        <w:t xml:space="preserve"> </w:t>
      </w:r>
      <w:r w:rsidR="00095383">
        <w:rPr>
          <w:rFonts w:ascii="Times New Roman" w:hAnsi="Times New Roman" w:cs="Times New Roman"/>
          <w:sz w:val="18"/>
          <w:szCs w:val="18"/>
          <w:lang w:val="it-IT"/>
        </w:rPr>
        <w:t>anche</w:t>
      </w:r>
      <w:r w:rsidR="008D3385">
        <w:rPr>
          <w:rFonts w:ascii="Times New Roman" w:hAnsi="Times New Roman" w:cs="Times New Roman"/>
          <w:sz w:val="18"/>
          <w:szCs w:val="18"/>
          <w:lang w:val="it-IT"/>
        </w:rPr>
        <w:t xml:space="preserve"> nel caso di:</w:t>
      </w:r>
    </w:p>
    <w:p w:rsidR="008D3385" w:rsidRPr="004C5576" w:rsidRDefault="008D3385" w:rsidP="00D27A51">
      <w:pPr>
        <w:pStyle w:val="CM6"/>
        <w:numPr>
          <w:ilvl w:val="0"/>
          <w:numId w:val="41"/>
        </w:numPr>
        <w:jc w:val="both"/>
        <w:rPr>
          <w:rFonts w:ascii="Times New Roman" w:hAnsi="Times New Roman" w:cs="Times New Roman"/>
          <w:sz w:val="18"/>
          <w:szCs w:val="18"/>
          <w:lang w:val="it-IT"/>
        </w:rPr>
      </w:pPr>
      <w:r w:rsidRPr="004C5576">
        <w:rPr>
          <w:rFonts w:ascii="Times New Roman" w:hAnsi="Times New Roman" w:cs="Times New Roman"/>
          <w:sz w:val="18"/>
          <w:szCs w:val="18"/>
          <w:lang w:val="it-IT"/>
        </w:rPr>
        <w:t xml:space="preserve">Personale supplente </w:t>
      </w:r>
      <w:r w:rsidR="003F0294">
        <w:rPr>
          <w:rFonts w:ascii="Times New Roman" w:hAnsi="Times New Roman" w:cs="Times New Roman"/>
          <w:sz w:val="18"/>
          <w:szCs w:val="18"/>
          <w:lang w:val="it-IT"/>
        </w:rPr>
        <w:t xml:space="preserve">sia in servizio che </w:t>
      </w:r>
      <w:r w:rsidRPr="004C5576">
        <w:rPr>
          <w:rFonts w:ascii="Times New Roman" w:hAnsi="Times New Roman" w:cs="Times New Roman"/>
          <w:sz w:val="18"/>
          <w:szCs w:val="18"/>
          <w:lang w:val="it-IT"/>
        </w:rPr>
        <w:t>non in servizio</w:t>
      </w:r>
      <w:r w:rsidR="00C57A08">
        <w:rPr>
          <w:rFonts w:ascii="Times New Roman" w:hAnsi="Times New Roman" w:cs="Times New Roman"/>
          <w:sz w:val="18"/>
          <w:szCs w:val="18"/>
          <w:lang w:val="it-IT"/>
        </w:rPr>
        <w:t>;</w:t>
      </w:r>
      <w:r w:rsidRPr="004C5576">
        <w:rPr>
          <w:rFonts w:ascii="Times New Roman" w:hAnsi="Times New Roman" w:cs="Times New Roman"/>
          <w:sz w:val="18"/>
          <w:szCs w:val="18"/>
          <w:lang w:val="it-IT"/>
        </w:rPr>
        <w:t xml:space="preserve"> </w:t>
      </w:r>
    </w:p>
    <w:p w:rsidR="008D3385" w:rsidRPr="004C5576" w:rsidRDefault="008D3385" w:rsidP="00D27A51">
      <w:pPr>
        <w:pStyle w:val="CM6"/>
        <w:numPr>
          <w:ilvl w:val="0"/>
          <w:numId w:val="41"/>
        </w:numPr>
        <w:jc w:val="both"/>
        <w:rPr>
          <w:rFonts w:ascii="Times New Roman" w:hAnsi="Times New Roman" w:cs="Times New Roman"/>
          <w:sz w:val="18"/>
          <w:szCs w:val="18"/>
          <w:lang w:val="it-IT"/>
        </w:rPr>
      </w:pPr>
      <w:r w:rsidRPr="004C5576">
        <w:rPr>
          <w:rFonts w:ascii="Times New Roman" w:hAnsi="Times New Roman" w:cs="Times New Roman"/>
          <w:sz w:val="18"/>
          <w:szCs w:val="18"/>
          <w:lang w:val="it-IT"/>
        </w:rPr>
        <w:t>Personale a riposo (</w:t>
      </w:r>
      <w:r w:rsidR="00727D9F">
        <w:rPr>
          <w:rFonts w:ascii="Times New Roman" w:hAnsi="Times New Roman" w:cs="Times New Roman"/>
          <w:sz w:val="18"/>
          <w:szCs w:val="18"/>
          <w:lang w:val="it-IT"/>
        </w:rPr>
        <w:t>posizione giuridica</w:t>
      </w:r>
      <w:r w:rsidRPr="004C5576">
        <w:rPr>
          <w:rFonts w:ascii="Times New Roman" w:hAnsi="Times New Roman" w:cs="Times New Roman"/>
          <w:sz w:val="18"/>
          <w:szCs w:val="18"/>
          <w:lang w:val="it-IT"/>
        </w:rPr>
        <w:t xml:space="preserve"> G</w:t>
      </w:r>
      <w:r w:rsidR="00D12CBD">
        <w:rPr>
          <w:rFonts w:ascii="Times New Roman" w:hAnsi="Times New Roman" w:cs="Times New Roman"/>
          <w:sz w:val="18"/>
          <w:szCs w:val="18"/>
          <w:lang w:val="it-IT"/>
        </w:rPr>
        <w:t>,</w:t>
      </w:r>
      <w:r w:rsidRPr="004C5576">
        <w:rPr>
          <w:rFonts w:ascii="Times New Roman" w:hAnsi="Times New Roman" w:cs="Times New Roman"/>
          <w:sz w:val="18"/>
          <w:szCs w:val="18"/>
          <w:lang w:val="it-IT"/>
        </w:rPr>
        <w:t xml:space="preserve"> L) se in servizio nei due anni precedenti</w:t>
      </w:r>
      <w:r w:rsidR="00C57A08">
        <w:rPr>
          <w:rFonts w:ascii="Times New Roman" w:hAnsi="Times New Roman" w:cs="Times New Roman"/>
          <w:sz w:val="18"/>
          <w:szCs w:val="18"/>
          <w:lang w:val="it-IT"/>
        </w:rPr>
        <w:t>.</w:t>
      </w:r>
    </w:p>
    <w:p w:rsidR="00957353" w:rsidRPr="00E913B4" w:rsidRDefault="00474491" w:rsidP="00474491">
      <w:pPr>
        <w:pStyle w:val="CM6"/>
        <w:jc w:val="both"/>
        <w:rPr>
          <w:rFonts w:ascii="Times New Roman" w:hAnsi="Times New Roman" w:cs="Times New Roman"/>
          <w:sz w:val="18"/>
          <w:szCs w:val="18"/>
          <w:lang w:val="it-IT"/>
        </w:rPr>
      </w:pPr>
      <w:r w:rsidRPr="00E913B4">
        <w:rPr>
          <w:rFonts w:ascii="Times New Roman" w:hAnsi="Times New Roman" w:cs="Times New Roman"/>
          <w:sz w:val="18"/>
          <w:szCs w:val="18"/>
          <w:lang w:val="it-IT"/>
        </w:rPr>
        <w:t xml:space="preserve">I codici relativi alle scuole statali dell’anno </w:t>
      </w:r>
      <w:r w:rsidR="00E30C51" w:rsidRPr="00E913B4">
        <w:rPr>
          <w:rFonts w:ascii="Times New Roman" w:hAnsi="Times New Roman" w:cs="Times New Roman"/>
          <w:sz w:val="18"/>
          <w:szCs w:val="18"/>
          <w:lang w:val="it-IT"/>
        </w:rPr>
        <w:t xml:space="preserve">scolastico </w:t>
      </w:r>
      <w:r w:rsidR="009E2D6F" w:rsidRPr="00E913B4">
        <w:rPr>
          <w:rFonts w:ascii="Times New Roman" w:hAnsi="Times New Roman" w:cs="Times New Roman"/>
          <w:sz w:val="18"/>
          <w:szCs w:val="18"/>
          <w:lang w:val="it-IT"/>
        </w:rPr>
        <w:t>201</w:t>
      </w:r>
      <w:r w:rsidR="001C0E31">
        <w:rPr>
          <w:rFonts w:ascii="Times New Roman" w:hAnsi="Times New Roman" w:cs="Times New Roman"/>
          <w:sz w:val="18"/>
          <w:szCs w:val="18"/>
          <w:lang w:val="it-IT"/>
        </w:rPr>
        <w:t>4</w:t>
      </w:r>
      <w:r w:rsidRPr="00E913B4">
        <w:rPr>
          <w:rFonts w:ascii="Times New Roman" w:hAnsi="Times New Roman" w:cs="Times New Roman"/>
          <w:sz w:val="18"/>
          <w:szCs w:val="18"/>
          <w:lang w:val="it-IT"/>
        </w:rPr>
        <w:t>/</w:t>
      </w:r>
      <w:r w:rsidR="000B0CF8" w:rsidRPr="00E913B4">
        <w:rPr>
          <w:rFonts w:ascii="Times New Roman" w:hAnsi="Times New Roman" w:cs="Times New Roman"/>
          <w:sz w:val="18"/>
          <w:szCs w:val="18"/>
          <w:lang w:val="it-IT"/>
        </w:rPr>
        <w:t>1</w:t>
      </w:r>
      <w:r w:rsidR="001C0E31">
        <w:rPr>
          <w:rFonts w:ascii="Times New Roman" w:hAnsi="Times New Roman" w:cs="Times New Roman"/>
          <w:sz w:val="18"/>
          <w:szCs w:val="18"/>
          <w:lang w:val="it-IT"/>
        </w:rPr>
        <w:t>5</w:t>
      </w:r>
      <w:r w:rsidRPr="00E913B4">
        <w:rPr>
          <w:rFonts w:ascii="Times New Roman" w:hAnsi="Times New Roman" w:cs="Times New Roman"/>
          <w:sz w:val="18"/>
          <w:szCs w:val="18"/>
          <w:lang w:val="it-IT"/>
        </w:rPr>
        <w:t xml:space="preserve"> sono reperibili sul sito internet del Ministero </w:t>
      </w:r>
      <w:r w:rsidR="00957353" w:rsidRPr="00E913B4">
        <w:rPr>
          <w:rFonts w:ascii="Times New Roman" w:hAnsi="Times New Roman" w:cs="Times New Roman"/>
          <w:sz w:val="18"/>
          <w:szCs w:val="18"/>
          <w:lang w:val="it-IT"/>
        </w:rPr>
        <w:t>dell’Istruzione, dell’Università e della Ricerca</w:t>
      </w:r>
      <w:r w:rsidRPr="00E913B4">
        <w:rPr>
          <w:rFonts w:ascii="Times New Roman" w:hAnsi="Times New Roman" w:cs="Times New Roman"/>
          <w:sz w:val="18"/>
          <w:szCs w:val="18"/>
          <w:lang w:val="it-IT"/>
        </w:rPr>
        <w:t>, selezionando Anagrafe scuole statali, nella sezion</w:t>
      </w:r>
      <w:r w:rsidR="001D450D" w:rsidRPr="00E913B4">
        <w:rPr>
          <w:rFonts w:ascii="Times New Roman" w:hAnsi="Times New Roman" w:cs="Times New Roman"/>
          <w:sz w:val="18"/>
          <w:szCs w:val="18"/>
          <w:lang w:val="it-IT"/>
        </w:rPr>
        <w:t>e aree tematiche, all’indirizzo</w:t>
      </w:r>
      <w:r w:rsidR="00102B42" w:rsidRPr="00E913B4">
        <w:rPr>
          <w:rFonts w:ascii="Times New Roman" w:hAnsi="Times New Roman" w:cs="Times New Roman"/>
          <w:sz w:val="18"/>
          <w:szCs w:val="18"/>
          <w:lang w:val="it-IT"/>
        </w:rPr>
        <w:t xml:space="preserve">: </w:t>
      </w:r>
    </w:p>
    <w:p w:rsidR="00900E69" w:rsidRDefault="00777683" w:rsidP="007F08EA">
      <w:pPr>
        <w:pStyle w:val="CM6"/>
        <w:jc w:val="both"/>
        <w:rPr>
          <w:rFonts w:ascii="Times New Roman" w:hAnsi="Times New Roman" w:cs="Times New Roman"/>
          <w:sz w:val="18"/>
          <w:szCs w:val="18"/>
          <w:lang w:val="it-IT"/>
        </w:rPr>
      </w:pPr>
      <w:hyperlink r:id="rId15" w:history="1">
        <w:r w:rsidR="00900E69" w:rsidRPr="00542967">
          <w:rPr>
            <w:rStyle w:val="Collegamentoipertestuale"/>
            <w:rFonts w:ascii="Times New Roman" w:hAnsi="Times New Roman"/>
            <w:sz w:val="18"/>
            <w:szCs w:val="18"/>
            <w:lang w:val="it-IT"/>
          </w:rPr>
          <w:t>http://hubmiur.pubblica.istruzione.it/web/istruzione/bollettini</w:t>
        </w:r>
      </w:hyperlink>
    </w:p>
    <w:p w:rsidR="007F08EA" w:rsidRDefault="00340E92" w:rsidP="007F08EA">
      <w:pPr>
        <w:pStyle w:val="CM6"/>
        <w:jc w:val="both"/>
        <w:rPr>
          <w:rFonts w:ascii="Times New Roman" w:hAnsi="Times New Roman" w:cs="Times New Roman"/>
          <w:sz w:val="18"/>
          <w:szCs w:val="18"/>
          <w:lang w:val="it-IT"/>
        </w:rPr>
      </w:pPr>
      <w:r w:rsidRPr="00E913B4">
        <w:rPr>
          <w:rFonts w:ascii="Times New Roman" w:hAnsi="Times New Roman" w:cs="Times New Roman"/>
          <w:sz w:val="18"/>
          <w:szCs w:val="18"/>
          <w:lang w:val="it-IT"/>
        </w:rPr>
        <w:t>I codici degli istituti paritari (nel caso di istituto di completamento del servizio) verranno</w:t>
      </w:r>
      <w:r w:rsidR="00845BF2" w:rsidRPr="00E913B4">
        <w:rPr>
          <w:rFonts w:ascii="Times New Roman" w:hAnsi="Times New Roman" w:cs="Times New Roman"/>
          <w:sz w:val="18"/>
          <w:szCs w:val="18"/>
          <w:lang w:val="it-IT"/>
        </w:rPr>
        <w:t xml:space="preserve"> </w:t>
      </w:r>
      <w:r w:rsidRPr="00E913B4">
        <w:rPr>
          <w:rFonts w:ascii="Times New Roman" w:hAnsi="Times New Roman" w:cs="Times New Roman"/>
          <w:sz w:val="18"/>
          <w:szCs w:val="18"/>
          <w:lang w:val="it-IT"/>
        </w:rPr>
        <w:t>forniti, su</w:t>
      </w:r>
      <w:r w:rsidRPr="007F08EA">
        <w:rPr>
          <w:rFonts w:ascii="Times New Roman" w:hAnsi="Times New Roman" w:cs="Times New Roman"/>
          <w:sz w:val="18"/>
          <w:szCs w:val="18"/>
          <w:lang w:val="it-IT"/>
        </w:rPr>
        <w:t xml:space="preserve"> richiesta, dai competenti </w:t>
      </w:r>
      <w:r w:rsidR="0006601F" w:rsidRPr="00B86161">
        <w:rPr>
          <w:rFonts w:ascii="Times New Roman" w:hAnsi="Times New Roman" w:cs="Times New Roman"/>
          <w:sz w:val="18"/>
          <w:szCs w:val="18"/>
          <w:lang w:val="it-IT"/>
        </w:rPr>
        <w:t>U</w:t>
      </w:r>
      <w:r w:rsidRPr="00B86161">
        <w:rPr>
          <w:rFonts w:ascii="Times New Roman" w:hAnsi="Times New Roman" w:cs="Times New Roman"/>
          <w:sz w:val="18"/>
          <w:szCs w:val="18"/>
          <w:lang w:val="it-IT"/>
        </w:rPr>
        <w:t>ffici</w:t>
      </w:r>
      <w:r w:rsidR="006F7FD4" w:rsidRPr="00B86161">
        <w:rPr>
          <w:rFonts w:ascii="Times New Roman" w:hAnsi="Times New Roman" w:cs="Times New Roman"/>
          <w:sz w:val="18"/>
          <w:szCs w:val="18"/>
          <w:lang w:val="it-IT"/>
        </w:rPr>
        <w:t xml:space="preserve"> </w:t>
      </w:r>
      <w:r w:rsidR="0006601F" w:rsidRPr="00B86161">
        <w:rPr>
          <w:rFonts w:ascii="Times New Roman" w:hAnsi="Times New Roman" w:cs="Times New Roman"/>
          <w:sz w:val="18"/>
          <w:szCs w:val="18"/>
          <w:lang w:val="it-IT"/>
        </w:rPr>
        <w:t>S</w:t>
      </w:r>
      <w:r w:rsidR="006F7FD4" w:rsidRPr="00B86161">
        <w:rPr>
          <w:rFonts w:ascii="Times New Roman" w:hAnsi="Times New Roman" w:cs="Times New Roman"/>
          <w:sz w:val="18"/>
          <w:szCs w:val="18"/>
          <w:lang w:val="it-IT"/>
        </w:rPr>
        <w:t>colastici</w:t>
      </w:r>
      <w:r w:rsidRPr="00B86161">
        <w:rPr>
          <w:rFonts w:ascii="Times New Roman" w:hAnsi="Times New Roman" w:cs="Times New Roman"/>
          <w:sz w:val="18"/>
          <w:szCs w:val="18"/>
          <w:lang w:val="it-IT"/>
        </w:rPr>
        <w:t xml:space="preserve"> </w:t>
      </w:r>
      <w:r w:rsidR="000377D1">
        <w:rPr>
          <w:rFonts w:ascii="Times New Roman" w:hAnsi="Times New Roman" w:cs="Times New Roman"/>
          <w:sz w:val="18"/>
          <w:szCs w:val="18"/>
          <w:lang w:val="it-IT"/>
        </w:rPr>
        <w:t>periferici</w:t>
      </w:r>
      <w:r w:rsidR="00FD3F26" w:rsidRPr="007F08EA">
        <w:rPr>
          <w:rFonts w:ascii="Times New Roman" w:hAnsi="Times New Roman" w:cs="Times New Roman"/>
          <w:sz w:val="18"/>
          <w:szCs w:val="18"/>
          <w:lang w:val="it-IT"/>
        </w:rPr>
        <w:t>.</w:t>
      </w:r>
      <w:r w:rsidR="00845BF2" w:rsidRPr="007F08EA">
        <w:rPr>
          <w:rFonts w:ascii="Times New Roman" w:hAnsi="Times New Roman" w:cs="Times New Roman"/>
          <w:sz w:val="18"/>
          <w:szCs w:val="18"/>
          <w:lang w:val="it-IT"/>
        </w:rPr>
        <w:t xml:space="preserve"> </w:t>
      </w:r>
    </w:p>
    <w:p w:rsidR="007F08EA" w:rsidRDefault="007F08EA" w:rsidP="007F08EA">
      <w:pPr>
        <w:pStyle w:val="Default"/>
        <w:rPr>
          <w:lang w:val="it-IT"/>
        </w:rPr>
      </w:pPr>
    </w:p>
    <w:p w:rsidR="00AB5D5C" w:rsidRPr="007F08EA" w:rsidRDefault="00AB5D5C" w:rsidP="007F08EA">
      <w:pPr>
        <w:pStyle w:val="Default"/>
        <w:rPr>
          <w:lang w:val="it-IT"/>
        </w:rPr>
      </w:pPr>
    </w:p>
    <w:p w:rsidR="00340E92" w:rsidRPr="007F08EA" w:rsidRDefault="00340E92" w:rsidP="007F08EA">
      <w:pPr>
        <w:pStyle w:val="CM6"/>
        <w:jc w:val="both"/>
        <w:rPr>
          <w:rFonts w:ascii="Times New Roman" w:hAnsi="Times New Roman" w:cs="Times New Roman"/>
          <w:b/>
          <w:bCs/>
          <w:sz w:val="18"/>
          <w:szCs w:val="18"/>
          <w:lang w:val="it-IT"/>
        </w:rPr>
      </w:pPr>
      <w:r w:rsidRPr="007F08EA">
        <w:rPr>
          <w:rFonts w:ascii="Times New Roman" w:hAnsi="Times New Roman" w:cs="Times New Roman"/>
          <w:b/>
          <w:bCs/>
          <w:sz w:val="18"/>
          <w:szCs w:val="18"/>
          <w:lang w:val="it-IT"/>
        </w:rPr>
        <w:lastRenderedPageBreak/>
        <w:t xml:space="preserve">Sezione </w:t>
      </w:r>
      <w:r w:rsidR="000A6BEB" w:rsidRPr="007F08EA">
        <w:rPr>
          <w:rFonts w:ascii="Times New Roman" w:hAnsi="Times New Roman" w:cs="Times New Roman"/>
          <w:b/>
          <w:bCs/>
          <w:sz w:val="18"/>
          <w:szCs w:val="18"/>
          <w:lang w:val="it-IT"/>
        </w:rPr>
        <w:t>S</w:t>
      </w:r>
      <w:r w:rsidRPr="007F08EA">
        <w:rPr>
          <w:rFonts w:ascii="Times New Roman" w:hAnsi="Times New Roman" w:cs="Times New Roman"/>
          <w:b/>
          <w:bCs/>
          <w:sz w:val="18"/>
          <w:szCs w:val="18"/>
          <w:lang w:val="it-IT"/>
        </w:rPr>
        <w:t xml:space="preserve">edi </w:t>
      </w:r>
      <w:r w:rsidR="000A6BEB" w:rsidRPr="007F08EA">
        <w:rPr>
          <w:rFonts w:ascii="Times New Roman" w:hAnsi="Times New Roman" w:cs="Times New Roman"/>
          <w:b/>
          <w:bCs/>
          <w:sz w:val="18"/>
          <w:szCs w:val="18"/>
          <w:lang w:val="it-IT"/>
        </w:rPr>
        <w:t>Richieste</w:t>
      </w:r>
      <w:r w:rsidRPr="007F08EA">
        <w:rPr>
          <w:rFonts w:ascii="Times New Roman" w:hAnsi="Times New Roman" w:cs="Times New Roman"/>
          <w:b/>
          <w:bCs/>
          <w:sz w:val="18"/>
          <w:szCs w:val="18"/>
          <w:lang w:val="it-IT"/>
        </w:rPr>
        <w:t xml:space="preserve"> </w:t>
      </w:r>
    </w:p>
    <w:p w:rsidR="00340E92" w:rsidRPr="00AA2789" w:rsidRDefault="00340E92" w:rsidP="001352D9">
      <w:pPr>
        <w:pStyle w:val="Default"/>
        <w:spacing w:line="193" w:lineRule="atLeast"/>
        <w:jc w:val="both"/>
        <w:rPr>
          <w:rFonts w:ascii="Times New Roman" w:hAnsi="Times New Roman" w:cs="Times New Roman"/>
          <w:color w:val="auto"/>
          <w:sz w:val="18"/>
          <w:szCs w:val="18"/>
          <w:lang w:val="it-IT"/>
        </w:rPr>
      </w:pPr>
      <w:r w:rsidRPr="00D5712A">
        <w:rPr>
          <w:rFonts w:ascii="Times New Roman" w:hAnsi="Times New Roman" w:cs="Times New Roman"/>
          <w:color w:val="auto"/>
          <w:sz w:val="18"/>
          <w:szCs w:val="18"/>
          <w:lang w:val="it-IT"/>
        </w:rPr>
        <w:t xml:space="preserve">In questa sezione, ai fini dell'assegnazione alle sedi di esame, l'aspirante può indicare complessivamente fino a </w:t>
      </w:r>
      <w:r w:rsidR="003517C9" w:rsidRPr="00D5712A">
        <w:rPr>
          <w:rFonts w:ascii="Times New Roman" w:hAnsi="Times New Roman" w:cs="Times New Roman"/>
          <w:color w:val="auto"/>
          <w:sz w:val="18"/>
          <w:szCs w:val="18"/>
          <w:lang w:val="it-IT"/>
        </w:rPr>
        <w:t>q</w:t>
      </w:r>
      <w:r w:rsidRPr="00D5712A">
        <w:rPr>
          <w:rFonts w:ascii="Times New Roman" w:hAnsi="Times New Roman" w:cs="Times New Roman"/>
          <w:color w:val="auto"/>
          <w:sz w:val="18"/>
          <w:szCs w:val="18"/>
          <w:lang w:val="it-IT"/>
        </w:rPr>
        <w:t xml:space="preserve">uattordici sedi. Le preferenze </w:t>
      </w:r>
      <w:r w:rsidRPr="00AA2789">
        <w:rPr>
          <w:rFonts w:ascii="Times New Roman" w:hAnsi="Times New Roman" w:cs="Times New Roman"/>
          <w:color w:val="auto"/>
          <w:sz w:val="18"/>
          <w:szCs w:val="18"/>
          <w:lang w:val="it-IT"/>
        </w:rPr>
        <w:t>vengono prese in esame nel</w:t>
      </w:r>
      <w:r w:rsidR="00E11B2F" w:rsidRPr="00AA2789">
        <w:rPr>
          <w:rFonts w:ascii="Times New Roman" w:hAnsi="Times New Roman" w:cs="Times New Roman"/>
          <w:color w:val="auto"/>
          <w:sz w:val="18"/>
          <w:szCs w:val="18"/>
          <w:lang w:val="it-IT"/>
        </w:rPr>
        <w:t>le varie “fasi territoriali” nel</w:t>
      </w:r>
      <w:r w:rsidRPr="00AA2789">
        <w:rPr>
          <w:rFonts w:ascii="Times New Roman" w:hAnsi="Times New Roman" w:cs="Times New Roman"/>
          <w:color w:val="auto"/>
          <w:sz w:val="18"/>
          <w:szCs w:val="18"/>
          <w:lang w:val="it-IT"/>
        </w:rPr>
        <w:t xml:space="preserve"> medesimo ordine con il quale sono state espresse. </w:t>
      </w:r>
    </w:p>
    <w:p w:rsidR="00EC7C69" w:rsidRPr="00EC7C69" w:rsidRDefault="00EC7C69" w:rsidP="00EC7C69">
      <w:pPr>
        <w:pStyle w:val="CM6"/>
        <w:jc w:val="both"/>
        <w:rPr>
          <w:rFonts w:ascii="Times New Roman" w:hAnsi="Times New Roman" w:cs="Times New Roman"/>
          <w:b/>
          <w:sz w:val="18"/>
          <w:szCs w:val="18"/>
          <w:lang w:val="it-IT"/>
        </w:rPr>
      </w:pPr>
      <w:r w:rsidRPr="00AA2789">
        <w:rPr>
          <w:rFonts w:ascii="Times New Roman" w:hAnsi="Times New Roman" w:cs="Times New Roman"/>
          <w:b/>
          <w:sz w:val="18"/>
          <w:szCs w:val="18"/>
          <w:lang w:val="it-IT"/>
        </w:rPr>
        <w:t>Le sedi richieste possono essere indifferentemente distretti scolastici, comuni o province di servizio e/o residenza. Si precisa che le sedi nella provincia di residenza possono essere richieste solo se questa è ubicata nella stessa regione di servizio. Il personale a riposo o non in servizio può richiedere esclusivamente sedi nella provincia di residenza</w:t>
      </w:r>
    </w:p>
    <w:p w:rsidR="00340E92" w:rsidRPr="0031697B" w:rsidRDefault="009132DF" w:rsidP="005E69CA">
      <w:pPr>
        <w:pStyle w:val="CM6"/>
        <w:jc w:val="both"/>
        <w:rPr>
          <w:rFonts w:ascii="Times New Roman" w:hAnsi="Times New Roman" w:cs="Times New Roman"/>
          <w:sz w:val="18"/>
          <w:szCs w:val="18"/>
          <w:lang w:val="it-IT"/>
        </w:rPr>
      </w:pPr>
      <w:r w:rsidRPr="0031697B">
        <w:rPr>
          <w:rFonts w:ascii="Times New Roman" w:hAnsi="Times New Roman" w:cs="Times New Roman"/>
          <w:sz w:val="18"/>
          <w:szCs w:val="18"/>
          <w:lang w:val="it-IT"/>
        </w:rPr>
        <w:t xml:space="preserve">Le </w:t>
      </w:r>
      <w:r w:rsidR="00340E92" w:rsidRPr="0031697B">
        <w:rPr>
          <w:rFonts w:ascii="Times New Roman" w:hAnsi="Times New Roman" w:cs="Times New Roman"/>
          <w:sz w:val="18"/>
          <w:szCs w:val="18"/>
          <w:lang w:val="it-IT"/>
        </w:rPr>
        <w:t>nomin</w:t>
      </w:r>
      <w:r w:rsidRPr="0031697B">
        <w:rPr>
          <w:rFonts w:ascii="Times New Roman" w:hAnsi="Times New Roman" w:cs="Times New Roman"/>
          <w:sz w:val="18"/>
          <w:szCs w:val="18"/>
          <w:lang w:val="it-IT"/>
        </w:rPr>
        <w:t>e</w:t>
      </w:r>
      <w:r w:rsidR="00340E92" w:rsidRPr="0031697B">
        <w:rPr>
          <w:rFonts w:ascii="Times New Roman" w:hAnsi="Times New Roman" w:cs="Times New Roman"/>
          <w:sz w:val="18"/>
          <w:szCs w:val="18"/>
          <w:lang w:val="it-IT"/>
        </w:rPr>
        <w:t xml:space="preserve"> su preferenza</w:t>
      </w:r>
      <w:r w:rsidR="003A63A1" w:rsidRPr="0031697B">
        <w:rPr>
          <w:rFonts w:ascii="Times New Roman" w:hAnsi="Times New Roman" w:cs="Times New Roman"/>
          <w:sz w:val="18"/>
          <w:szCs w:val="18"/>
          <w:lang w:val="it-IT"/>
        </w:rPr>
        <w:t xml:space="preserve"> verranno assegnate secondo </w:t>
      </w:r>
      <w:r w:rsidR="00340E92" w:rsidRPr="0031697B">
        <w:rPr>
          <w:rFonts w:ascii="Times New Roman" w:hAnsi="Times New Roman" w:cs="Times New Roman"/>
          <w:sz w:val="18"/>
          <w:szCs w:val="18"/>
          <w:lang w:val="it-IT"/>
        </w:rPr>
        <w:t xml:space="preserve">l’ordine dell’elenco ufficiale degli istituti statali di istruzione secondaria </w:t>
      </w:r>
      <w:r w:rsidR="00374AAC">
        <w:rPr>
          <w:rFonts w:ascii="Times New Roman" w:hAnsi="Times New Roman" w:cs="Times New Roman"/>
          <w:sz w:val="18"/>
          <w:szCs w:val="18"/>
          <w:lang w:val="it-IT"/>
        </w:rPr>
        <w:t>del secondo ciclo</w:t>
      </w:r>
      <w:r w:rsidR="00340E92" w:rsidRPr="0031697B">
        <w:rPr>
          <w:rFonts w:ascii="Times New Roman" w:hAnsi="Times New Roman" w:cs="Times New Roman"/>
          <w:sz w:val="18"/>
          <w:szCs w:val="18"/>
          <w:lang w:val="it-IT"/>
        </w:rPr>
        <w:t xml:space="preserve">, </w:t>
      </w:r>
      <w:r w:rsidR="003A63A1" w:rsidRPr="0031697B">
        <w:rPr>
          <w:rFonts w:ascii="Times New Roman" w:hAnsi="Times New Roman" w:cs="Times New Roman"/>
          <w:sz w:val="18"/>
          <w:szCs w:val="18"/>
          <w:lang w:val="it-IT"/>
        </w:rPr>
        <w:t>integrato con l’elenco del</w:t>
      </w:r>
      <w:r w:rsidR="00340E92" w:rsidRPr="0031697B">
        <w:rPr>
          <w:rFonts w:ascii="Times New Roman" w:hAnsi="Times New Roman" w:cs="Times New Roman"/>
          <w:sz w:val="18"/>
          <w:szCs w:val="18"/>
          <w:lang w:val="it-IT"/>
        </w:rPr>
        <w:t>le scuole paritarie.</w:t>
      </w:r>
    </w:p>
    <w:p w:rsidR="00C57A08" w:rsidRDefault="00340E92" w:rsidP="005E69CA">
      <w:pPr>
        <w:pStyle w:val="CM6"/>
        <w:jc w:val="both"/>
        <w:rPr>
          <w:rFonts w:ascii="Times New Roman" w:hAnsi="Times New Roman" w:cs="Times New Roman"/>
          <w:sz w:val="18"/>
          <w:szCs w:val="18"/>
          <w:lang w:val="it-IT"/>
        </w:rPr>
      </w:pPr>
      <w:r w:rsidRPr="0031697B">
        <w:rPr>
          <w:rFonts w:ascii="Times New Roman" w:hAnsi="Times New Roman" w:cs="Times New Roman"/>
          <w:sz w:val="18"/>
          <w:szCs w:val="18"/>
          <w:lang w:val="it-IT"/>
        </w:rPr>
        <w:t xml:space="preserve">Nel caso in cui l'aspirante intenda indicare un distretto scolastico, dovrà indicare la dizione </w:t>
      </w:r>
      <w:r w:rsidRPr="00A43A99">
        <w:rPr>
          <w:rFonts w:ascii="Times New Roman" w:hAnsi="Times New Roman" w:cs="Times New Roman"/>
          <w:sz w:val="18"/>
          <w:szCs w:val="18"/>
          <w:lang w:val="it-IT"/>
        </w:rPr>
        <w:t>riportata nel predetto elenco. Così,</w:t>
      </w:r>
      <w:r w:rsidRPr="0031697B">
        <w:rPr>
          <w:rFonts w:ascii="Times New Roman" w:hAnsi="Times New Roman" w:cs="Times New Roman"/>
          <w:sz w:val="18"/>
          <w:szCs w:val="18"/>
          <w:lang w:val="it-IT"/>
        </w:rPr>
        <w:t xml:space="preserve"> ad esempio, se l'aspirante</w:t>
      </w:r>
      <w:r w:rsidR="00CE16D3"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intende chiedere il distretto 058 della provincia di Frosinone, comprendente i comuni di Pontecorvo e Roccasecca, dovrà scrivere, sotto la voce "denominazione": DISTRETTO 058, e sotto la voce "sigla provincia": FR. Se</w:t>
      </w:r>
      <w:r w:rsidR="00C57A08">
        <w:rPr>
          <w:rFonts w:ascii="Times New Roman" w:hAnsi="Times New Roman" w:cs="Times New Roman"/>
          <w:sz w:val="18"/>
          <w:szCs w:val="18"/>
          <w:lang w:val="it-IT"/>
        </w:rPr>
        <w:t>,</w:t>
      </w:r>
      <w:r w:rsidRPr="0031697B">
        <w:rPr>
          <w:rFonts w:ascii="Times New Roman" w:hAnsi="Times New Roman" w:cs="Times New Roman"/>
          <w:sz w:val="18"/>
          <w:szCs w:val="18"/>
          <w:lang w:val="it-IT"/>
        </w:rPr>
        <w:t xml:space="preserve"> invece</w:t>
      </w:r>
      <w:r w:rsidR="00C57A08">
        <w:rPr>
          <w:rFonts w:ascii="Times New Roman" w:hAnsi="Times New Roman" w:cs="Times New Roman"/>
          <w:sz w:val="18"/>
          <w:szCs w:val="18"/>
          <w:lang w:val="it-IT"/>
        </w:rPr>
        <w:t>,</w:t>
      </w:r>
      <w:r w:rsidRPr="0031697B">
        <w:rPr>
          <w:rFonts w:ascii="Times New Roman" w:hAnsi="Times New Roman" w:cs="Times New Roman"/>
          <w:sz w:val="18"/>
          <w:szCs w:val="18"/>
          <w:lang w:val="it-IT"/>
        </w:rPr>
        <w:t xml:space="preserve"> intende chiedere il solo comune di Pontecorvo, dovrà scrivere, sotto la</w:t>
      </w:r>
      <w:r w:rsidR="00CE16D3"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voce "denominazione": PONTECORVO, e sotto la voce "sigla provincia": FR. Se infine intende chiedere l'intera provincia di Frosinone sarà sufficiente</w:t>
      </w:r>
      <w:r w:rsidR="00CE16D3"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 xml:space="preserve">scrivere sotto la voce "denominazione": PROVINCIA DI FROSINONE; ovviamente l'indicazione della provincia è comprensiva del corrispondente capoluogo di provincia, </w:t>
      </w:r>
      <w:r w:rsidR="00CE16D3" w:rsidRPr="0031697B">
        <w:rPr>
          <w:rFonts w:ascii="Times New Roman" w:hAnsi="Times New Roman" w:cs="Times New Roman"/>
          <w:sz w:val="18"/>
          <w:szCs w:val="18"/>
          <w:lang w:val="it-IT"/>
        </w:rPr>
        <w:t>nonché</w:t>
      </w:r>
      <w:r w:rsidRPr="0031697B">
        <w:rPr>
          <w:rFonts w:ascii="Times New Roman" w:hAnsi="Times New Roman" w:cs="Times New Roman"/>
          <w:sz w:val="18"/>
          <w:szCs w:val="18"/>
          <w:lang w:val="it-IT"/>
        </w:rPr>
        <w:t xml:space="preserve"> di tutti i distretti ed i comuni in essa inclusi.</w:t>
      </w:r>
    </w:p>
    <w:p w:rsidR="00C57A08" w:rsidRDefault="00340E92" w:rsidP="005E69CA">
      <w:pPr>
        <w:pStyle w:val="CM6"/>
        <w:jc w:val="both"/>
        <w:rPr>
          <w:rFonts w:ascii="Times New Roman" w:hAnsi="Times New Roman" w:cs="Times New Roman"/>
          <w:sz w:val="18"/>
          <w:szCs w:val="18"/>
          <w:lang w:val="it-IT"/>
        </w:rPr>
      </w:pPr>
      <w:r w:rsidRPr="0031697B">
        <w:rPr>
          <w:rFonts w:ascii="Times New Roman" w:hAnsi="Times New Roman" w:cs="Times New Roman"/>
          <w:sz w:val="18"/>
          <w:szCs w:val="18"/>
          <w:lang w:val="it-IT"/>
        </w:rPr>
        <w:t>Occorre pertanto notare che, ai fini della nomina, risulterà inutile esprimere, in</w:t>
      </w:r>
      <w:r w:rsidR="00CE16D3"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righe successive, preferenze incluse in ambiti territoriali più ampi espressi in precedenza. Il sistema ignorerà le eventuali preferenze già "incluse"</w:t>
      </w:r>
      <w:r w:rsidR="00874335">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 xml:space="preserve">in altre, dandone notizia, agli interessati, nelle lettere che notificano l'avvenuta acquisizione dei dati presenti nella scheda. </w:t>
      </w:r>
    </w:p>
    <w:p w:rsidR="00C57A08" w:rsidRDefault="00340E92" w:rsidP="005E69CA">
      <w:pPr>
        <w:pStyle w:val="CM6"/>
        <w:jc w:val="both"/>
        <w:rPr>
          <w:rFonts w:ascii="Times New Roman" w:hAnsi="Times New Roman" w:cs="Times New Roman"/>
          <w:sz w:val="18"/>
          <w:szCs w:val="18"/>
          <w:lang w:val="it-IT"/>
        </w:rPr>
      </w:pPr>
      <w:r w:rsidRPr="0031697B">
        <w:rPr>
          <w:rFonts w:ascii="Times New Roman" w:hAnsi="Times New Roman" w:cs="Times New Roman"/>
          <w:sz w:val="18"/>
          <w:szCs w:val="18"/>
          <w:lang w:val="it-IT"/>
        </w:rPr>
        <w:t>Parimenti verranno ignorate, ed analogamente segnalate, sia le preferenze per località nelle quali non sono operanti istituti d'istruzione secondaria di secondo grado, possibili sedi d'esame, che quelle presenti nelle province di Aosta</w:t>
      </w:r>
      <w:r w:rsidR="001B5990"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e Bolzano.</w:t>
      </w:r>
      <w:r w:rsidR="00CE16D3" w:rsidRPr="0031697B">
        <w:rPr>
          <w:rFonts w:ascii="Times New Roman" w:hAnsi="Times New Roman" w:cs="Times New Roman"/>
          <w:sz w:val="18"/>
          <w:szCs w:val="18"/>
          <w:lang w:val="it-IT"/>
        </w:rPr>
        <w:t xml:space="preserve"> </w:t>
      </w:r>
    </w:p>
    <w:p w:rsidR="00C57A08" w:rsidRDefault="00340E92" w:rsidP="005E69CA">
      <w:pPr>
        <w:pStyle w:val="CM6"/>
        <w:jc w:val="both"/>
        <w:rPr>
          <w:rFonts w:ascii="Times New Roman" w:hAnsi="Times New Roman" w:cs="Times New Roman"/>
          <w:sz w:val="18"/>
          <w:szCs w:val="18"/>
          <w:lang w:val="it-IT"/>
        </w:rPr>
      </w:pPr>
      <w:r w:rsidRPr="0031697B">
        <w:rPr>
          <w:rFonts w:ascii="Times New Roman" w:hAnsi="Times New Roman" w:cs="Times New Roman"/>
          <w:sz w:val="18"/>
          <w:szCs w:val="18"/>
          <w:lang w:val="it-IT"/>
        </w:rPr>
        <w:t>Occorre infine ricordare che alcuni grandi comuni comprendono più distretti scolastici; pertanto</w:t>
      </w:r>
      <w:r w:rsidR="00C57A08">
        <w:rPr>
          <w:rFonts w:ascii="Times New Roman" w:hAnsi="Times New Roman" w:cs="Times New Roman"/>
          <w:sz w:val="18"/>
          <w:szCs w:val="18"/>
          <w:lang w:val="it-IT"/>
        </w:rPr>
        <w:t>,</w:t>
      </w:r>
      <w:r w:rsidRPr="0031697B">
        <w:rPr>
          <w:rFonts w:ascii="Times New Roman" w:hAnsi="Times New Roman" w:cs="Times New Roman"/>
          <w:sz w:val="18"/>
          <w:szCs w:val="18"/>
          <w:lang w:val="it-IT"/>
        </w:rPr>
        <w:t xml:space="preserve"> sarà possibile richiedere, ovviamente, per</w:t>
      </w:r>
      <w:r w:rsidR="00CE16D3"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 xml:space="preserve">quanto sopra precisato, prima dell'eventuale indicazione dell'intero comune, uno o più distretti in esso contenuti. </w:t>
      </w:r>
    </w:p>
    <w:p w:rsidR="00C57A08" w:rsidRDefault="00340E92" w:rsidP="005E69CA">
      <w:pPr>
        <w:pStyle w:val="CM6"/>
        <w:jc w:val="both"/>
        <w:rPr>
          <w:rFonts w:ascii="Times New Roman" w:hAnsi="Times New Roman" w:cs="Times New Roman"/>
          <w:sz w:val="18"/>
          <w:szCs w:val="18"/>
          <w:lang w:val="it-IT"/>
        </w:rPr>
      </w:pPr>
      <w:r w:rsidRPr="0031697B">
        <w:rPr>
          <w:rFonts w:ascii="Times New Roman" w:hAnsi="Times New Roman" w:cs="Times New Roman"/>
          <w:sz w:val="18"/>
          <w:szCs w:val="18"/>
          <w:lang w:val="it-IT"/>
        </w:rPr>
        <w:t>Tuttavia, nel caso di distretti anomali, cioè costituiti da una parte di un grande comune e da alcuni piccoli comuni, la preferenza sarà esaminata per l'intero ambito territoriale (ad esempio, il distretto 8 della provincia di Genova comprende un istituto del comune di Campo Ligure ed un istituto del comune di</w:t>
      </w:r>
      <w:r w:rsidR="00CE16D3"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Genova: pertanto, l'indicazione "DISTRETTO 008 / GE" potrebbe dar luogo alla nomina su uno qualsiasi dei due istituti, esaminati nell'ordine</w:t>
      </w:r>
      <w:r w:rsidR="00CE16D3" w:rsidRPr="0031697B">
        <w:rPr>
          <w:rFonts w:ascii="Times New Roman" w:hAnsi="Times New Roman" w:cs="Times New Roman"/>
          <w:sz w:val="18"/>
          <w:szCs w:val="18"/>
          <w:lang w:val="it-IT"/>
        </w:rPr>
        <w:t xml:space="preserve"> </w:t>
      </w:r>
      <w:r w:rsidRPr="0031697B">
        <w:rPr>
          <w:rFonts w:ascii="Times New Roman" w:hAnsi="Times New Roman" w:cs="Times New Roman"/>
          <w:sz w:val="18"/>
          <w:szCs w:val="18"/>
          <w:lang w:val="it-IT"/>
        </w:rPr>
        <w:t>del Bollettino Ufficiale delle scuole secondarie di II grado, esteso alle sedi istituite presso le scuole paritarie</w:t>
      </w:r>
      <w:r w:rsidRPr="00480585">
        <w:rPr>
          <w:rFonts w:ascii="Times New Roman" w:hAnsi="Times New Roman" w:cs="Times New Roman"/>
          <w:sz w:val="18"/>
          <w:szCs w:val="18"/>
          <w:lang w:val="it-IT"/>
        </w:rPr>
        <w:t>).</w:t>
      </w:r>
    </w:p>
    <w:p w:rsidR="00340E92" w:rsidRPr="0031697B" w:rsidRDefault="00791312" w:rsidP="005E69CA">
      <w:pPr>
        <w:pStyle w:val="CM6"/>
        <w:jc w:val="both"/>
        <w:rPr>
          <w:rFonts w:ascii="Times New Roman" w:hAnsi="Times New Roman" w:cs="Times New Roman"/>
          <w:sz w:val="18"/>
          <w:szCs w:val="18"/>
          <w:lang w:val="it-IT"/>
        </w:rPr>
      </w:pPr>
      <w:r w:rsidRPr="00480585">
        <w:rPr>
          <w:rFonts w:ascii="Times New Roman" w:hAnsi="Times New Roman" w:cs="Times New Roman"/>
          <w:sz w:val="18"/>
          <w:szCs w:val="18"/>
          <w:lang w:val="it-IT"/>
        </w:rPr>
        <w:t>In ogni caso si ricorda che non possono essere disposte nomine nel distretto che comprende la/e propria/e scuola/e di servizio, se non nel trattamento d’ufficio e nelle condizioni precisate al par. 2.3 della C.M. “Formazione delle commissioni degli esami di Stato conclusivi dei corsi di studio d’istruzione secondaria di secondo grado per l’anno scolastico 2014/2015”</w:t>
      </w:r>
      <w:r>
        <w:rPr>
          <w:rFonts w:ascii="Times New Roman" w:hAnsi="Times New Roman" w:cs="Times New Roman"/>
          <w:sz w:val="18"/>
          <w:szCs w:val="18"/>
          <w:lang w:val="it-IT"/>
        </w:rPr>
        <w:t>.</w:t>
      </w:r>
    </w:p>
    <w:p w:rsidR="0044234D" w:rsidRPr="00D5712A" w:rsidRDefault="0044234D" w:rsidP="0044234D">
      <w:pPr>
        <w:pStyle w:val="CM6"/>
        <w:jc w:val="both"/>
        <w:rPr>
          <w:rFonts w:ascii="Times New Roman" w:hAnsi="Times New Roman" w:cs="Times New Roman"/>
          <w:sz w:val="18"/>
          <w:szCs w:val="18"/>
          <w:lang w:val="it-IT"/>
        </w:rPr>
      </w:pPr>
      <w:r w:rsidRPr="0031697B">
        <w:rPr>
          <w:rFonts w:ascii="Times New Roman" w:hAnsi="Times New Roman" w:cs="Times New Roman"/>
          <w:sz w:val="18"/>
          <w:szCs w:val="18"/>
          <w:lang w:val="it-IT"/>
        </w:rPr>
        <w:t xml:space="preserve">Ai fini dell'eventuale nomina d'ufficio, l'aspirante può indicare quale comune, tra quello di servizio o quello di residenza, trattare con precedenza. </w:t>
      </w:r>
      <w:r w:rsidR="00800EBC" w:rsidRPr="0031697B">
        <w:rPr>
          <w:rFonts w:ascii="Times New Roman" w:hAnsi="Times New Roman" w:cs="Times New Roman"/>
          <w:sz w:val="18"/>
          <w:szCs w:val="18"/>
          <w:lang w:val="it-IT"/>
        </w:rPr>
        <w:t>Il comune specificato</w:t>
      </w:r>
      <w:r w:rsidR="008218A8">
        <w:rPr>
          <w:rFonts w:ascii="Times New Roman" w:hAnsi="Times New Roman" w:cs="Times New Roman"/>
          <w:sz w:val="18"/>
          <w:szCs w:val="18"/>
          <w:lang w:val="it-IT"/>
        </w:rPr>
        <w:t>, per il personale in servizio,</w:t>
      </w:r>
      <w:r w:rsidR="00800EBC" w:rsidRPr="0031697B">
        <w:rPr>
          <w:rFonts w:ascii="Times New Roman" w:hAnsi="Times New Roman" w:cs="Times New Roman"/>
          <w:sz w:val="18"/>
          <w:szCs w:val="18"/>
          <w:lang w:val="it-IT"/>
        </w:rPr>
        <w:t xml:space="preserve"> </w:t>
      </w:r>
      <w:r w:rsidR="00C57A08">
        <w:rPr>
          <w:rFonts w:ascii="Times New Roman" w:hAnsi="Times New Roman" w:cs="Times New Roman"/>
          <w:sz w:val="18"/>
          <w:szCs w:val="18"/>
          <w:lang w:val="it-IT"/>
        </w:rPr>
        <w:t>deve comunque appartenere alla R</w:t>
      </w:r>
      <w:r w:rsidR="00800EBC" w:rsidRPr="0031697B">
        <w:rPr>
          <w:rFonts w:ascii="Times New Roman" w:hAnsi="Times New Roman" w:cs="Times New Roman"/>
          <w:sz w:val="18"/>
          <w:szCs w:val="18"/>
          <w:lang w:val="it-IT"/>
        </w:rPr>
        <w:t>egione di servizio</w:t>
      </w:r>
      <w:r w:rsidR="00E319BE">
        <w:rPr>
          <w:rFonts w:ascii="Times New Roman" w:hAnsi="Times New Roman" w:cs="Times New Roman"/>
          <w:sz w:val="18"/>
          <w:szCs w:val="18"/>
          <w:lang w:val="it-IT"/>
        </w:rPr>
        <w:t xml:space="preserve"> ed i</w:t>
      </w:r>
      <w:r w:rsidR="00377E96" w:rsidRPr="0031697B">
        <w:rPr>
          <w:rFonts w:ascii="Times New Roman" w:hAnsi="Times New Roman" w:cs="Times New Roman"/>
          <w:sz w:val="18"/>
          <w:szCs w:val="18"/>
          <w:lang w:val="it-IT"/>
        </w:rPr>
        <w:t xml:space="preserve">n assenza della selezione, si </w:t>
      </w:r>
      <w:r w:rsidR="00B90ADB" w:rsidRPr="0031697B">
        <w:rPr>
          <w:rFonts w:ascii="Times New Roman" w:hAnsi="Times New Roman" w:cs="Times New Roman"/>
          <w:sz w:val="18"/>
          <w:szCs w:val="18"/>
          <w:lang w:val="it-IT"/>
        </w:rPr>
        <w:t>tratterà</w:t>
      </w:r>
      <w:r w:rsidR="00B90ADB">
        <w:rPr>
          <w:rFonts w:ascii="Times New Roman" w:hAnsi="Times New Roman" w:cs="Times New Roman"/>
          <w:sz w:val="18"/>
          <w:szCs w:val="18"/>
          <w:lang w:val="it-IT"/>
        </w:rPr>
        <w:t xml:space="preserve"> il comune di servizio.</w:t>
      </w:r>
    </w:p>
    <w:p w:rsidR="00E319BE" w:rsidRDefault="00E319BE" w:rsidP="0044234D">
      <w:pPr>
        <w:pStyle w:val="CM6"/>
        <w:jc w:val="both"/>
        <w:rPr>
          <w:rFonts w:ascii="Times New Roman" w:hAnsi="Times New Roman" w:cs="Times New Roman"/>
          <w:sz w:val="18"/>
          <w:szCs w:val="18"/>
          <w:lang w:val="it-IT"/>
        </w:rPr>
      </w:pPr>
      <w:r>
        <w:rPr>
          <w:rFonts w:ascii="Times New Roman" w:hAnsi="Times New Roman" w:cs="Times New Roman"/>
          <w:sz w:val="18"/>
          <w:szCs w:val="18"/>
          <w:lang w:val="it-IT"/>
        </w:rPr>
        <w:t>Per il personale collocato a riposo o non in servizio il trattamento partirà sempre dal comune di residenza.</w:t>
      </w:r>
    </w:p>
    <w:p w:rsidR="00340E92" w:rsidRPr="00480585" w:rsidRDefault="004E03E2" w:rsidP="0044234D">
      <w:pPr>
        <w:pStyle w:val="CM6"/>
        <w:jc w:val="both"/>
        <w:rPr>
          <w:rFonts w:ascii="Times New Roman" w:hAnsi="Times New Roman" w:cs="Times New Roman"/>
          <w:sz w:val="18"/>
          <w:szCs w:val="18"/>
          <w:lang w:val="it-IT"/>
        </w:rPr>
      </w:pPr>
      <w:r w:rsidRPr="00480585">
        <w:rPr>
          <w:rFonts w:ascii="Times New Roman" w:hAnsi="Times New Roman" w:cs="Times New Roman"/>
          <w:sz w:val="18"/>
          <w:szCs w:val="18"/>
          <w:lang w:val="it-IT"/>
        </w:rPr>
        <w:t>Per una eventuale</w:t>
      </w:r>
      <w:r w:rsidR="0078364F">
        <w:rPr>
          <w:rFonts w:ascii="Times New Roman" w:hAnsi="Times New Roman" w:cs="Times New Roman"/>
          <w:sz w:val="18"/>
          <w:szCs w:val="18"/>
          <w:lang w:val="it-IT"/>
        </w:rPr>
        <w:t>, del tutto eccezionale,</w:t>
      </w:r>
      <w:r w:rsidRPr="00480585">
        <w:rPr>
          <w:rFonts w:ascii="Times New Roman" w:hAnsi="Times New Roman" w:cs="Times New Roman"/>
          <w:sz w:val="18"/>
          <w:szCs w:val="18"/>
          <w:lang w:val="it-IT"/>
        </w:rPr>
        <w:t xml:space="preserve"> nomina d'ufficio </w:t>
      </w:r>
      <w:r w:rsidR="00912AAD">
        <w:rPr>
          <w:rFonts w:ascii="Times New Roman" w:hAnsi="Times New Roman" w:cs="Times New Roman"/>
          <w:sz w:val="18"/>
          <w:szCs w:val="18"/>
          <w:lang w:val="it-IT"/>
        </w:rPr>
        <w:t xml:space="preserve">nell’ambito </w:t>
      </w:r>
      <w:r w:rsidRPr="00480585">
        <w:rPr>
          <w:rFonts w:ascii="Times New Roman" w:hAnsi="Times New Roman" w:cs="Times New Roman"/>
          <w:sz w:val="18"/>
          <w:szCs w:val="18"/>
          <w:lang w:val="it-IT"/>
        </w:rPr>
        <w:t>regionale che comprende il comune di servizio o residenza, l'aspirante può indicare la sigla della provincia limitrofa più gradita in relazione alla quale verranno applicati i criteri di vicinanza adottati per la nomina.</w:t>
      </w:r>
    </w:p>
    <w:sectPr w:rsidR="00340E92" w:rsidRPr="00480585" w:rsidSect="00BC583C">
      <w:headerReference w:type="default" r:id="rId16"/>
      <w:footerReference w:type="default" r:id="rId17"/>
      <w:type w:val="continuous"/>
      <w:pgSz w:w="11905" w:h="16840"/>
      <w:pgMar w:top="504" w:right="848" w:bottom="779"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00" w:rsidRDefault="00D60400">
      <w:r>
        <w:separator/>
      </w:r>
    </w:p>
  </w:endnote>
  <w:endnote w:type="continuationSeparator" w:id="0">
    <w:p w:rsidR="00D60400" w:rsidRDefault="00D6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ourier New"/>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C4" w:rsidRPr="00B820D2" w:rsidRDefault="00664FC4" w:rsidP="00B820D2">
    <w:pPr>
      <w:pStyle w:val="Pidipagina"/>
      <w:jc w:val="center"/>
      <w:rPr>
        <w:sz w:val="20"/>
        <w:szCs w:val="20"/>
      </w:rPr>
    </w:pPr>
    <w:r w:rsidRPr="00B820D2">
      <w:rPr>
        <w:sz w:val="20"/>
        <w:szCs w:val="20"/>
      </w:rPr>
      <w:t xml:space="preserve">Pagina </w:t>
    </w:r>
    <w:r w:rsidRPr="00B820D2">
      <w:rPr>
        <w:rStyle w:val="Numeropagina"/>
        <w:sz w:val="20"/>
        <w:szCs w:val="20"/>
      </w:rPr>
      <w:fldChar w:fldCharType="begin"/>
    </w:r>
    <w:r w:rsidRPr="00B820D2">
      <w:rPr>
        <w:rStyle w:val="Numeropagina"/>
        <w:sz w:val="20"/>
        <w:szCs w:val="20"/>
      </w:rPr>
      <w:instrText xml:space="preserve"> PAGE </w:instrText>
    </w:r>
    <w:r w:rsidRPr="00B820D2">
      <w:rPr>
        <w:rStyle w:val="Numeropagina"/>
        <w:sz w:val="20"/>
        <w:szCs w:val="20"/>
      </w:rPr>
      <w:fldChar w:fldCharType="separate"/>
    </w:r>
    <w:r w:rsidR="00F90492">
      <w:rPr>
        <w:rStyle w:val="Numeropagina"/>
        <w:noProof/>
        <w:sz w:val="20"/>
        <w:szCs w:val="20"/>
      </w:rPr>
      <w:t>1</w:t>
    </w:r>
    <w:r w:rsidRPr="00B820D2">
      <w:rPr>
        <w:rStyle w:val="Numeropagina"/>
        <w:sz w:val="20"/>
        <w:szCs w:val="20"/>
      </w:rPr>
      <w:fldChar w:fldCharType="end"/>
    </w:r>
    <w:r w:rsidRPr="00B820D2">
      <w:rPr>
        <w:rStyle w:val="Numeropagina"/>
        <w:sz w:val="20"/>
        <w:szCs w:val="20"/>
      </w:rPr>
      <w:t xml:space="preserve"> di </w:t>
    </w:r>
    <w:r w:rsidRPr="00B820D2">
      <w:rPr>
        <w:rStyle w:val="Numeropagina"/>
        <w:sz w:val="20"/>
        <w:szCs w:val="20"/>
      </w:rPr>
      <w:fldChar w:fldCharType="begin"/>
    </w:r>
    <w:r w:rsidRPr="00B820D2">
      <w:rPr>
        <w:rStyle w:val="Numeropagina"/>
        <w:sz w:val="20"/>
        <w:szCs w:val="20"/>
      </w:rPr>
      <w:instrText xml:space="preserve"> NUMPAGES </w:instrText>
    </w:r>
    <w:r w:rsidRPr="00B820D2">
      <w:rPr>
        <w:rStyle w:val="Numeropagina"/>
        <w:sz w:val="20"/>
        <w:szCs w:val="20"/>
      </w:rPr>
      <w:fldChar w:fldCharType="separate"/>
    </w:r>
    <w:r w:rsidR="00F90492">
      <w:rPr>
        <w:rStyle w:val="Numeropagina"/>
        <w:noProof/>
        <w:sz w:val="20"/>
        <w:szCs w:val="20"/>
      </w:rPr>
      <w:t>7</w:t>
    </w:r>
    <w:r w:rsidRPr="00B820D2">
      <w:rPr>
        <w:rStyle w:val="Numeropagi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00" w:rsidRDefault="00D60400">
      <w:r>
        <w:separator/>
      </w:r>
    </w:p>
  </w:footnote>
  <w:footnote w:type="continuationSeparator" w:id="0">
    <w:p w:rsidR="00D60400" w:rsidRDefault="00D6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C4" w:rsidRPr="002510CF" w:rsidRDefault="00F90492" w:rsidP="00E01B1C">
    <w:pPr>
      <w:pStyle w:val="Default"/>
      <w:rPr>
        <w:rFonts w:ascii="Times New Roman" w:hAnsi="Times New Roman" w:cs="Times New Roman"/>
        <w:sz w:val="18"/>
        <w:szCs w:val="18"/>
        <w:lang w:val="it-IT"/>
      </w:rPr>
    </w:pPr>
    <w:r>
      <w:rPr>
        <w:rFonts w:ascii="Times New Roman" w:hAnsi="Times New Roman" w:cs="Times New Roman"/>
        <w:noProof/>
        <w:sz w:val="18"/>
        <w:szCs w:val="18"/>
        <w:lang w:val="it-IT" w:eastAsia="it-IT"/>
      </w:rPr>
      <mc:AlternateContent>
        <mc:Choice Requires="wpc">
          <w:drawing>
            <wp:inline distT="0" distB="0" distL="0" distR="0">
              <wp:extent cx="6934200" cy="304800"/>
              <wp:effectExtent l="0" t="9525" r="0" b="0"/>
              <wp:docPr id="3" name="Area di diseg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3"/>
                      <wps:cNvSpPr>
                        <a:spLocks noChangeArrowheads="1"/>
                      </wps:cNvSpPr>
                      <wps:spPr bwMode="auto">
                        <a:xfrm>
                          <a:off x="227965" y="0"/>
                          <a:ext cx="991235" cy="228600"/>
                        </a:xfrm>
                        <a:prstGeom prst="flowChartProcess">
                          <a:avLst/>
                        </a:prstGeom>
                        <a:solidFill>
                          <a:srgbClr val="FFFFFF"/>
                        </a:solidFill>
                        <a:ln w="9525">
                          <a:solidFill>
                            <a:srgbClr val="000000"/>
                          </a:solidFill>
                          <a:miter lim="800000"/>
                          <a:headEnd/>
                          <a:tailEnd/>
                        </a:ln>
                      </wps:spPr>
                      <wps:txbx>
                        <w:txbxContent>
                          <w:p w:rsidR="00664FC4" w:rsidRPr="001F44B8" w:rsidRDefault="00664FC4" w:rsidP="00E01B1C">
                            <w:pPr>
                              <w:rPr>
                                <w:sz w:val="16"/>
                                <w:szCs w:val="16"/>
                                <w:lang w:val="it-IT"/>
                              </w:rPr>
                            </w:pPr>
                            <w:r w:rsidRPr="001F44B8">
                              <w:rPr>
                                <w:sz w:val="16"/>
                                <w:szCs w:val="16"/>
                                <w:lang w:val="it-IT"/>
                              </w:rPr>
                              <w:t xml:space="preserve">ALLEGATO </w:t>
                            </w:r>
                            <w:r w:rsidR="003D38A3">
                              <w:rPr>
                                <w:sz w:val="16"/>
                                <w:szCs w:val="16"/>
                                <w:lang w:val="it-IT"/>
                              </w:rPr>
                              <w:t>3</w:t>
                            </w:r>
                          </w:p>
                        </w:txbxContent>
                      </wps:txbx>
                      <wps:bodyPr rot="0" vert="horz" wrap="square" lIns="91440" tIns="45720" rIns="91440" bIns="45720" anchor="t" anchorCtr="0" upright="1">
                        <a:noAutofit/>
                      </wps:bodyPr>
                    </wps:wsp>
                    <wps:wsp>
                      <wps:cNvPr id="2" name="AutoShape 4"/>
                      <wps:cNvSpPr>
                        <a:spLocks noChangeArrowheads="1"/>
                      </wps:cNvSpPr>
                      <wps:spPr bwMode="auto">
                        <a:xfrm>
                          <a:off x="5333365" y="0"/>
                          <a:ext cx="991235" cy="228600"/>
                        </a:xfrm>
                        <a:prstGeom prst="flowChartProcess">
                          <a:avLst/>
                        </a:prstGeom>
                        <a:solidFill>
                          <a:srgbClr val="FFFFFF"/>
                        </a:solidFill>
                        <a:ln w="9525">
                          <a:solidFill>
                            <a:srgbClr val="000000"/>
                          </a:solidFill>
                          <a:miter lim="800000"/>
                          <a:headEnd/>
                          <a:tailEnd/>
                        </a:ln>
                      </wps:spPr>
                      <wps:txbx>
                        <w:txbxContent>
                          <w:p w:rsidR="00664FC4" w:rsidRDefault="00664FC4" w:rsidP="00E01B1C">
                            <w:r w:rsidRPr="00BA60E9">
                              <w:rPr>
                                <w:sz w:val="18"/>
                                <w:szCs w:val="18"/>
                                <w:lang w:val="it-IT"/>
                              </w:rPr>
                              <w:t>Modello ES-1</w:t>
                            </w:r>
                          </w:p>
                        </w:txbxContent>
                      </wps:txbx>
                      <wps:bodyPr rot="0" vert="horz" wrap="square" lIns="91440" tIns="45720" rIns="91440" bIns="45720" anchor="t" anchorCtr="0" upright="1">
                        <a:noAutofit/>
                      </wps:bodyPr>
                    </wps:wsp>
                  </wpc:wpc>
                </a:graphicData>
              </a:graphic>
            </wp:inline>
          </w:drawing>
        </mc:Choice>
        <mc:Fallback>
          <w:pict>
            <v:group id="Area di disegno 1" o:spid="_x0000_s1027" editas="canvas" style="width:546pt;height:24pt;mso-position-horizontal-relative:char;mso-position-vertical-relative:line" coordsize="6934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342;height:3048;visibility:visible;mso-wrap-style:square">
                <v:fill o:detectmouseclick="t"/>
                <v:path o:connecttype="none"/>
              </v:shape>
              <v:shapetype id="_x0000_t109" coordsize="21600,21600" o:spt="109" path="m,l,21600r21600,l21600,xe">
                <v:stroke joinstyle="miter"/>
                <v:path gradientshapeok="t" o:connecttype="rect"/>
              </v:shapetype>
              <v:shape id="AutoShape 3" o:spid="_x0000_s1029" type="#_x0000_t109" style="position:absolute;left:2279;width:99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664FC4" w:rsidRPr="001F44B8" w:rsidRDefault="00664FC4" w:rsidP="00E01B1C">
                      <w:pPr>
                        <w:rPr>
                          <w:sz w:val="16"/>
                          <w:szCs w:val="16"/>
                          <w:lang w:val="it-IT"/>
                        </w:rPr>
                      </w:pPr>
                      <w:r w:rsidRPr="001F44B8">
                        <w:rPr>
                          <w:sz w:val="16"/>
                          <w:szCs w:val="16"/>
                          <w:lang w:val="it-IT"/>
                        </w:rPr>
                        <w:t xml:space="preserve">ALLEGATO </w:t>
                      </w:r>
                      <w:r w:rsidR="003D38A3">
                        <w:rPr>
                          <w:sz w:val="16"/>
                          <w:szCs w:val="16"/>
                          <w:lang w:val="it-IT"/>
                        </w:rPr>
                        <w:t>3</w:t>
                      </w:r>
                    </w:p>
                  </w:txbxContent>
                </v:textbox>
              </v:shape>
              <v:shape id="AutoShape 4" o:spid="_x0000_s1030" type="#_x0000_t109" style="position:absolute;left:53333;width:99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664FC4" w:rsidRDefault="00664FC4" w:rsidP="00E01B1C">
                      <w:r w:rsidRPr="00BA60E9">
                        <w:rPr>
                          <w:sz w:val="18"/>
                          <w:szCs w:val="18"/>
                          <w:lang w:val="it-IT"/>
                        </w:rPr>
                        <w:t>Modello ES-1</w:t>
                      </w:r>
                    </w:p>
                  </w:txbxContent>
                </v:textbox>
              </v:shape>
              <w10:anchorlock/>
            </v:group>
          </w:pict>
        </mc:Fallback>
      </mc:AlternateContent>
    </w:r>
  </w:p>
  <w:p w:rsidR="00664FC4" w:rsidRPr="002510CF" w:rsidRDefault="00664FC4" w:rsidP="00E01B1C">
    <w:pPr>
      <w:pStyle w:val="Default"/>
      <w:rPr>
        <w:rFonts w:ascii="Times New Roman" w:hAnsi="Times New Roman" w:cs="Times New Roman"/>
        <w:sz w:val="18"/>
        <w:szCs w:val="18"/>
        <w:lang w:val="it-IT"/>
      </w:rPr>
    </w:pPr>
  </w:p>
  <w:p w:rsidR="00664FC4" w:rsidRPr="003D5DF3" w:rsidRDefault="00664FC4" w:rsidP="00E01B1C">
    <w:pPr>
      <w:jc w:val="center"/>
      <w:rPr>
        <w:rFonts w:ascii="English111 Adagio BT" w:hAnsi="English111 Adagio BT" w:cs="English111 Adagio BT"/>
        <w:sz w:val="72"/>
        <w:szCs w:val="72"/>
        <w:lang w:val="it-IT"/>
      </w:rPr>
    </w:pPr>
    <w:r w:rsidRPr="002510CF">
      <w:rPr>
        <w:sz w:val="18"/>
        <w:szCs w:val="18"/>
        <w:lang w:val="it-IT"/>
      </w:rPr>
      <w:t xml:space="preserve"> </w:t>
    </w:r>
    <w:r w:rsidR="00F90492">
      <w:rPr>
        <w:noProof/>
        <w:lang w:val="it-IT" w:eastAsia="it-IT"/>
      </w:rPr>
      <w:drawing>
        <wp:inline distT="0" distB="0" distL="0" distR="0">
          <wp:extent cx="501015" cy="5010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p w:rsidR="00D41A84" w:rsidRDefault="00D41A84" w:rsidP="00D41A84">
    <w:pPr>
      <w:pStyle w:val="Intestazione"/>
      <w:jc w:val="center"/>
      <w:rPr>
        <w:rFonts w:ascii="Monotype Corsiva" w:hAnsi="Monotype Corsiva" w:cs="Monotype Corsiva"/>
        <w:i/>
        <w:iCs/>
        <w:sz w:val="40"/>
        <w:szCs w:val="40"/>
        <w:lang w:val="it-IT"/>
      </w:rPr>
    </w:pPr>
    <w:r>
      <w:rPr>
        <w:rFonts w:ascii="Monotype Corsiva" w:hAnsi="Monotype Corsiva" w:cs="Monotype Corsiva"/>
        <w:i/>
        <w:iCs/>
        <w:sz w:val="40"/>
        <w:szCs w:val="40"/>
        <w:lang w:val="it-IT"/>
      </w:rPr>
      <w:t>Ministero dell’Istruzione, dell’Università e della Ricerca</w:t>
    </w:r>
  </w:p>
  <w:p w:rsidR="00664FC4" w:rsidRPr="00E01B1C" w:rsidRDefault="00664FC4" w:rsidP="00E01B1C">
    <w:pPr>
      <w:pStyle w:val="CM8"/>
      <w:ind w:left="3600"/>
      <w:rPr>
        <w:rFonts w:ascii="Times New Roman" w:hAnsi="Times New Roman" w:cs="Times New Roman"/>
        <w:color w:val="000000"/>
        <w:lang w:val="it-IT"/>
      </w:rPr>
    </w:pPr>
  </w:p>
  <w:p w:rsidR="00664FC4" w:rsidRPr="00E15210" w:rsidRDefault="00664FC4" w:rsidP="00DD0221">
    <w:pPr>
      <w:pStyle w:val="CM3"/>
      <w:spacing w:after="670"/>
      <w:jc w:val="center"/>
      <w:rPr>
        <w:rFonts w:ascii="Times New Roman" w:hAnsi="Times New Roman" w:cs="Times New Roman"/>
        <w:sz w:val="20"/>
        <w:szCs w:val="20"/>
        <w:lang w:val="it-IT"/>
      </w:rPr>
    </w:pPr>
    <w:r w:rsidRPr="00DD0221">
      <w:rPr>
        <w:rFonts w:ascii="Times New Roman" w:hAnsi="Times New Roman" w:cs="Times New Roman"/>
        <w:b/>
        <w:bCs/>
        <w:lang w:val="it-IT"/>
      </w:rPr>
      <w:t>SCHEDA DI PARTECIPAZIONE ALLE COMMISSIONI DEGLI ESAMI DI STATO</w:t>
    </w:r>
    <w:r w:rsidRPr="00DD0221">
      <w:rPr>
        <w:rFonts w:ascii="Times New Roman" w:hAnsi="Times New Roman" w:cs="Times New Roman"/>
        <w:b/>
        <w:bCs/>
        <w:lang w:val="it-IT"/>
      </w:rPr>
      <w:br/>
    </w:r>
    <w:r w:rsidRPr="00E15210">
      <w:rPr>
        <w:rFonts w:ascii="Times New Roman" w:hAnsi="Times New Roman" w:cs="Times New Roman"/>
        <w:sz w:val="20"/>
        <w:szCs w:val="20"/>
        <w:lang w:val="it-IT"/>
      </w:rPr>
      <w:t xml:space="preserve">ANNO SCOLASTICO </w:t>
    </w:r>
    <w:r w:rsidR="006F0320" w:rsidRPr="00E15210">
      <w:rPr>
        <w:rFonts w:ascii="Times New Roman" w:hAnsi="Times New Roman" w:cs="Times New Roman"/>
        <w:sz w:val="20"/>
        <w:szCs w:val="20"/>
        <w:lang w:val="it-IT"/>
      </w:rPr>
      <w:t>20</w:t>
    </w:r>
    <w:r w:rsidR="009E2D6F">
      <w:rPr>
        <w:rFonts w:ascii="Times New Roman" w:hAnsi="Times New Roman" w:cs="Times New Roman"/>
        <w:sz w:val="20"/>
        <w:szCs w:val="20"/>
        <w:lang w:val="it-IT"/>
      </w:rPr>
      <w:t>1</w:t>
    </w:r>
    <w:r w:rsidR="00D504FB">
      <w:rPr>
        <w:rFonts w:ascii="Times New Roman" w:hAnsi="Times New Roman" w:cs="Times New Roman"/>
        <w:sz w:val="20"/>
        <w:szCs w:val="20"/>
        <w:lang w:val="it-IT"/>
      </w:rPr>
      <w:t>4</w:t>
    </w:r>
    <w:r w:rsidR="00D41A84">
      <w:rPr>
        <w:rFonts w:ascii="Times New Roman" w:hAnsi="Times New Roman" w:cs="Times New Roman"/>
        <w:sz w:val="20"/>
        <w:szCs w:val="20"/>
        <w:lang w:val="it-IT"/>
      </w:rPr>
      <w:t>-20</w:t>
    </w:r>
    <w:r w:rsidR="006F0320">
      <w:rPr>
        <w:rFonts w:ascii="Times New Roman" w:hAnsi="Times New Roman" w:cs="Times New Roman"/>
        <w:sz w:val="20"/>
        <w:szCs w:val="20"/>
        <w:lang w:val="it-IT"/>
      </w:rPr>
      <w:t>1</w:t>
    </w:r>
    <w:r w:rsidR="00D504FB">
      <w:rPr>
        <w:rFonts w:ascii="Times New Roman" w:hAnsi="Times New Roman" w:cs="Times New Roman"/>
        <w:sz w:val="20"/>
        <w:szCs w:val="20"/>
        <w:lang w:val="it-IT"/>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F643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E84A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7E90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6A78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D2E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92F8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A82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8C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941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B221E4"/>
    <w:lvl w:ilvl="0">
      <w:start w:val="1"/>
      <w:numFmt w:val="bullet"/>
      <w:lvlText w:val=""/>
      <w:lvlJc w:val="left"/>
      <w:pPr>
        <w:tabs>
          <w:tab w:val="num" w:pos="360"/>
        </w:tabs>
        <w:ind w:left="360" w:hanging="360"/>
      </w:pPr>
      <w:rPr>
        <w:rFonts w:ascii="Symbol" w:hAnsi="Symbol" w:hint="default"/>
      </w:rPr>
    </w:lvl>
  </w:abstractNum>
  <w:abstractNum w:abstractNumId="10">
    <w:nsid w:val="084A3382"/>
    <w:multiLevelType w:val="hybridMultilevel"/>
    <w:tmpl w:val="E4D6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D82115"/>
    <w:multiLevelType w:val="hybridMultilevel"/>
    <w:tmpl w:val="99446D88"/>
    <w:lvl w:ilvl="0" w:tplc="2E8C1604">
      <w:start w:val="1"/>
      <w:numFmt w:val="bullet"/>
      <w:lvlText w:val=""/>
      <w:legacy w:legacy="1" w:legacySpace="0" w:legacyIndent="283"/>
      <w:lvlJc w:val="left"/>
      <w:pPr>
        <w:ind w:left="567" w:hanging="283"/>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29BA71D8"/>
    <w:multiLevelType w:val="hybridMultilevel"/>
    <w:tmpl w:val="625E4066"/>
    <w:lvl w:ilvl="0" w:tplc="0410000F">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11"/>
  </w:num>
  <w:num w:numId="4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24"/>
    <w:rsid w:val="0000272B"/>
    <w:rsid w:val="00013397"/>
    <w:rsid w:val="00021F53"/>
    <w:rsid w:val="0003137C"/>
    <w:rsid w:val="00032D4A"/>
    <w:rsid w:val="000377D1"/>
    <w:rsid w:val="000451FB"/>
    <w:rsid w:val="000453CA"/>
    <w:rsid w:val="000533CE"/>
    <w:rsid w:val="0005407D"/>
    <w:rsid w:val="000572E6"/>
    <w:rsid w:val="00064DD2"/>
    <w:rsid w:val="0006601F"/>
    <w:rsid w:val="000666FC"/>
    <w:rsid w:val="0007567A"/>
    <w:rsid w:val="00076C6D"/>
    <w:rsid w:val="00080506"/>
    <w:rsid w:val="00080FE5"/>
    <w:rsid w:val="000854A5"/>
    <w:rsid w:val="00086021"/>
    <w:rsid w:val="00091E9B"/>
    <w:rsid w:val="00095383"/>
    <w:rsid w:val="00095B00"/>
    <w:rsid w:val="000A1AE2"/>
    <w:rsid w:val="000A58D9"/>
    <w:rsid w:val="000A6BEB"/>
    <w:rsid w:val="000B0CF8"/>
    <w:rsid w:val="000B4229"/>
    <w:rsid w:val="000B5A16"/>
    <w:rsid w:val="000D115A"/>
    <w:rsid w:val="000D15AA"/>
    <w:rsid w:val="000D6B4F"/>
    <w:rsid w:val="000D7738"/>
    <w:rsid w:val="000E2040"/>
    <w:rsid w:val="000E5532"/>
    <w:rsid w:val="000F0B20"/>
    <w:rsid w:val="000F17F7"/>
    <w:rsid w:val="001000F0"/>
    <w:rsid w:val="00102B42"/>
    <w:rsid w:val="00106B80"/>
    <w:rsid w:val="00122EC7"/>
    <w:rsid w:val="0012550F"/>
    <w:rsid w:val="001352D9"/>
    <w:rsid w:val="001354F5"/>
    <w:rsid w:val="00136BE6"/>
    <w:rsid w:val="001448DC"/>
    <w:rsid w:val="0014578D"/>
    <w:rsid w:val="00153742"/>
    <w:rsid w:val="00154924"/>
    <w:rsid w:val="00165CBA"/>
    <w:rsid w:val="00167042"/>
    <w:rsid w:val="0017336E"/>
    <w:rsid w:val="00175EF7"/>
    <w:rsid w:val="00177C41"/>
    <w:rsid w:val="0018480E"/>
    <w:rsid w:val="00187530"/>
    <w:rsid w:val="00193457"/>
    <w:rsid w:val="0019431A"/>
    <w:rsid w:val="00196731"/>
    <w:rsid w:val="00196E92"/>
    <w:rsid w:val="001A002D"/>
    <w:rsid w:val="001A4D49"/>
    <w:rsid w:val="001A5D87"/>
    <w:rsid w:val="001A7C66"/>
    <w:rsid w:val="001B075C"/>
    <w:rsid w:val="001B5990"/>
    <w:rsid w:val="001B6A18"/>
    <w:rsid w:val="001C0E31"/>
    <w:rsid w:val="001C19B5"/>
    <w:rsid w:val="001C4578"/>
    <w:rsid w:val="001D1E01"/>
    <w:rsid w:val="001D3657"/>
    <w:rsid w:val="001D450D"/>
    <w:rsid w:val="001D69F0"/>
    <w:rsid w:val="001E10BA"/>
    <w:rsid w:val="001E6441"/>
    <w:rsid w:val="001F44B8"/>
    <w:rsid w:val="001F6974"/>
    <w:rsid w:val="002040AE"/>
    <w:rsid w:val="00205812"/>
    <w:rsid w:val="00205DEC"/>
    <w:rsid w:val="002107E9"/>
    <w:rsid w:val="00217CD7"/>
    <w:rsid w:val="002219D0"/>
    <w:rsid w:val="002239F0"/>
    <w:rsid w:val="0023396C"/>
    <w:rsid w:val="00234DA5"/>
    <w:rsid w:val="00246D35"/>
    <w:rsid w:val="002510CF"/>
    <w:rsid w:val="00255E07"/>
    <w:rsid w:val="002573A5"/>
    <w:rsid w:val="00257401"/>
    <w:rsid w:val="00271A3D"/>
    <w:rsid w:val="002768AA"/>
    <w:rsid w:val="00281666"/>
    <w:rsid w:val="002834E5"/>
    <w:rsid w:val="0028538F"/>
    <w:rsid w:val="00291E9C"/>
    <w:rsid w:val="002A61D5"/>
    <w:rsid w:val="002B73AF"/>
    <w:rsid w:val="002C27D1"/>
    <w:rsid w:val="002D1246"/>
    <w:rsid w:val="002D214A"/>
    <w:rsid w:val="002E200D"/>
    <w:rsid w:val="002E2F5F"/>
    <w:rsid w:val="002E7521"/>
    <w:rsid w:val="00301263"/>
    <w:rsid w:val="003079C3"/>
    <w:rsid w:val="003101B1"/>
    <w:rsid w:val="00310241"/>
    <w:rsid w:val="003136CB"/>
    <w:rsid w:val="00313C32"/>
    <w:rsid w:val="0031697B"/>
    <w:rsid w:val="0032419C"/>
    <w:rsid w:val="003247B0"/>
    <w:rsid w:val="0033407D"/>
    <w:rsid w:val="00337393"/>
    <w:rsid w:val="00340E92"/>
    <w:rsid w:val="00343370"/>
    <w:rsid w:val="003462E7"/>
    <w:rsid w:val="003517C9"/>
    <w:rsid w:val="00363981"/>
    <w:rsid w:val="00365D0A"/>
    <w:rsid w:val="00367465"/>
    <w:rsid w:val="00373FC2"/>
    <w:rsid w:val="00374AAC"/>
    <w:rsid w:val="00374F7C"/>
    <w:rsid w:val="00377E96"/>
    <w:rsid w:val="00383AEA"/>
    <w:rsid w:val="00386B8D"/>
    <w:rsid w:val="00392F12"/>
    <w:rsid w:val="003A123D"/>
    <w:rsid w:val="003A63A1"/>
    <w:rsid w:val="003B007C"/>
    <w:rsid w:val="003B0557"/>
    <w:rsid w:val="003B0EDC"/>
    <w:rsid w:val="003B408C"/>
    <w:rsid w:val="003B4367"/>
    <w:rsid w:val="003C0489"/>
    <w:rsid w:val="003C1654"/>
    <w:rsid w:val="003C3695"/>
    <w:rsid w:val="003C4B29"/>
    <w:rsid w:val="003C7985"/>
    <w:rsid w:val="003D38A3"/>
    <w:rsid w:val="003D5DF3"/>
    <w:rsid w:val="003E027E"/>
    <w:rsid w:val="003E1D65"/>
    <w:rsid w:val="003E4835"/>
    <w:rsid w:val="003E54D8"/>
    <w:rsid w:val="003E644E"/>
    <w:rsid w:val="003F0294"/>
    <w:rsid w:val="003F0920"/>
    <w:rsid w:val="004055DC"/>
    <w:rsid w:val="00412587"/>
    <w:rsid w:val="00415196"/>
    <w:rsid w:val="0042080B"/>
    <w:rsid w:val="00420A42"/>
    <w:rsid w:val="004265DC"/>
    <w:rsid w:val="00426F78"/>
    <w:rsid w:val="00433738"/>
    <w:rsid w:val="00433BC2"/>
    <w:rsid w:val="00433F25"/>
    <w:rsid w:val="00440570"/>
    <w:rsid w:val="0044234D"/>
    <w:rsid w:val="00443C67"/>
    <w:rsid w:val="00447207"/>
    <w:rsid w:val="00456668"/>
    <w:rsid w:val="00457FF7"/>
    <w:rsid w:val="004642C0"/>
    <w:rsid w:val="00464B4A"/>
    <w:rsid w:val="00464FDE"/>
    <w:rsid w:val="00474491"/>
    <w:rsid w:val="00474F06"/>
    <w:rsid w:val="00480585"/>
    <w:rsid w:val="00480EB5"/>
    <w:rsid w:val="00483360"/>
    <w:rsid w:val="004A22D4"/>
    <w:rsid w:val="004A6690"/>
    <w:rsid w:val="004B07C4"/>
    <w:rsid w:val="004B4EDF"/>
    <w:rsid w:val="004B66DE"/>
    <w:rsid w:val="004C00C9"/>
    <w:rsid w:val="004C142D"/>
    <w:rsid w:val="004C5576"/>
    <w:rsid w:val="004C63A8"/>
    <w:rsid w:val="004D49CD"/>
    <w:rsid w:val="004E03E2"/>
    <w:rsid w:val="004E0B3F"/>
    <w:rsid w:val="004F2CDA"/>
    <w:rsid w:val="004F45CE"/>
    <w:rsid w:val="00504728"/>
    <w:rsid w:val="00505BD8"/>
    <w:rsid w:val="005119BB"/>
    <w:rsid w:val="00524A7B"/>
    <w:rsid w:val="00524AB5"/>
    <w:rsid w:val="005273C5"/>
    <w:rsid w:val="00530BA8"/>
    <w:rsid w:val="005320D3"/>
    <w:rsid w:val="00533535"/>
    <w:rsid w:val="00534AAE"/>
    <w:rsid w:val="00542967"/>
    <w:rsid w:val="00545BD7"/>
    <w:rsid w:val="005460C5"/>
    <w:rsid w:val="00553978"/>
    <w:rsid w:val="005566E5"/>
    <w:rsid w:val="00561621"/>
    <w:rsid w:val="00564C6A"/>
    <w:rsid w:val="005666F1"/>
    <w:rsid w:val="00566922"/>
    <w:rsid w:val="005707E3"/>
    <w:rsid w:val="0057208A"/>
    <w:rsid w:val="005727B9"/>
    <w:rsid w:val="00572954"/>
    <w:rsid w:val="00572A30"/>
    <w:rsid w:val="00572F77"/>
    <w:rsid w:val="005762E0"/>
    <w:rsid w:val="005849F2"/>
    <w:rsid w:val="00596BAA"/>
    <w:rsid w:val="005A4136"/>
    <w:rsid w:val="005B3894"/>
    <w:rsid w:val="005B3BCA"/>
    <w:rsid w:val="005B601B"/>
    <w:rsid w:val="005C5E0D"/>
    <w:rsid w:val="005C6DDB"/>
    <w:rsid w:val="005D0353"/>
    <w:rsid w:val="005D166A"/>
    <w:rsid w:val="005D5E65"/>
    <w:rsid w:val="005E37D7"/>
    <w:rsid w:val="005E4E12"/>
    <w:rsid w:val="005E69CA"/>
    <w:rsid w:val="005F1BD3"/>
    <w:rsid w:val="00602975"/>
    <w:rsid w:val="00603A11"/>
    <w:rsid w:val="006140C8"/>
    <w:rsid w:val="00622E9C"/>
    <w:rsid w:val="006239C5"/>
    <w:rsid w:val="0062525E"/>
    <w:rsid w:val="006305A5"/>
    <w:rsid w:val="0063403F"/>
    <w:rsid w:val="00636C31"/>
    <w:rsid w:val="006413CC"/>
    <w:rsid w:val="00643A02"/>
    <w:rsid w:val="00645CD7"/>
    <w:rsid w:val="0065026C"/>
    <w:rsid w:val="006506A5"/>
    <w:rsid w:val="006536BE"/>
    <w:rsid w:val="00655762"/>
    <w:rsid w:val="00656C85"/>
    <w:rsid w:val="00661283"/>
    <w:rsid w:val="00664A79"/>
    <w:rsid w:val="00664E4F"/>
    <w:rsid w:val="00664FC4"/>
    <w:rsid w:val="006653BF"/>
    <w:rsid w:val="00677E98"/>
    <w:rsid w:val="0068130C"/>
    <w:rsid w:val="006937DD"/>
    <w:rsid w:val="006A1138"/>
    <w:rsid w:val="006A11C4"/>
    <w:rsid w:val="006B15D2"/>
    <w:rsid w:val="006B3622"/>
    <w:rsid w:val="006C1A2D"/>
    <w:rsid w:val="006C7698"/>
    <w:rsid w:val="006D02D0"/>
    <w:rsid w:val="006D07D1"/>
    <w:rsid w:val="006D643A"/>
    <w:rsid w:val="006D747A"/>
    <w:rsid w:val="006E24B4"/>
    <w:rsid w:val="006E2F5C"/>
    <w:rsid w:val="006F0320"/>
    <w:rsid w:val="006F7FD4"/>
    <w:rsid w:val="007026DD"/>
    <w:rsid w:val="00710115"/>
    <w:rsid w:val="00713C29"/>
    <w:rsid w:val="007171A8"/>
    <w:rsid w:val="00723DC9"/>
    <w:rsid w:val="00727D9F"/>
    <w:rsid w:val="007321D5"/>
    <w:rsid w:val="00732F13"/>
    <w:rsid w:val="00734F10"/>
    <w:rsid w:val="00751092"/>
    <w:rsid w:val="007537D1"/>
    <w:rsid w:val="00770B77"/>
    <w:rsid w:val="00777683"/>
    <w:rsid w:val="0078364F"/>
    <w:rsid w:val="007849FC"/>
    <w:rsid w:val="00785DEC"/>
    <w:rsid w:val="00785F79"/>
    <w:rsid w:val="00791312"/>
    <w:rsid w:val="007941EA"/>
    <w:rsid w:val="007A60EC"/>
    <w:rsid w:val="007A67BA"/>
    <w:rsid w:val="007B72F2"/>
    <w:rsid w:val="007B7739"/>
    <w:rsid w:val="007C12F0"/>
    <w:rsid w:val="007C6874"/>
    <w:rsid w:val="007D6337"/>
    <w:rsid w:val="007E065F"/>
    <w:rsid w:val="007E08AE"/>
    <w:rsid w:val="007E323C"/>
    <w:rsid w:val="007E6577"/>
    <w:rsid w:val="007F08EA"/>
    <w:rsid w:val="007F4C17"/>
    <w:rsid w:val="007F58B5"/>
    <w:rsid w:val="007F6F0C"/>
    <w:rsid w:val="00800EBC"/>
    <w:rsid w:val="0080177F"/>
    <w:rsid w:val="0080623D"/>
    <w:rsid w:val="00806637"/>
    <w:rsid w:val="0080761C"/>
    <w:rsid w:val="008218A8"/>
    <w:rsid w:val="0082554F"/>
    <w:rsid w:val="00831A46"/>
    <w:rsid w:val="00833606"/>
    <w:rsid w:val="00836CB1"/>
    <w:rsid w:val="00841E7E"/>
    <w:rsid w:val="00845AEC"/>
    <w:rsid w:val="00845BF2"/>
    <w:rsid w:val="0085485A"/>
    <w:rsid w:val="00854DB6"/>
    <w:rsid w:val="00861C5E"/>
    <w:rsid w:val="00862D1A"/>
    <w:rsid w:val="0086794F"/>
    <w:rsid w:val="00873395"/>
    <w:rsid w:val="00874335"/>
    <w:rsid w:val="00880D5D"/>
    <w:rsid w:val="00883F60"/>
    <w:rsid w:val="008864DE"/>
    <w:rsid w:val="00890960"/>
    <w:rsid w:val="00890A07"/>
    <w:rsid w:val="00892B6C"/>
    <w:rsid w:val="008941C1"/>
    <w:rsid w:val="008A36AE"/>
    <w:rsid w:val="008A7639"/>
    <w:rsid w:val="008B2B22"/>
    <w:rsid w:val="008C2D63"/>
    <w:rsid w:val="008C5268"/>
    <w:rsid w:val="008D23E8"/>
    <w:rsid w:val="008D3385"/>
    <w:rsid w:val="008E5F0C"/>
    <w:rsid w:val="008F0988"/>
    <w:rsid w:val="008F4EF7"/>
    <w:rsid w:val="00900E69"/>
    <w:rsid w:val="00904E5B"/>
    <w:rsid w:val="00910537"/>
    <w:rsid w:val="00912AAD"/>
    <w:rsid w:val="009132DF"/>
    <w:rsid w:val="009168A1"/>
    <w:rsid w:val="00937272"/>
    <w:rsid w:val="0094304A"/>
    <w:rsid w:val="0094358E"/>
    <w:rsid w:val="00943A5D"/>
    <w:rsid w:val="00945D21"/>
    <w:rsid w:val="00951A15"/>
    <w:rsid w:val="00952250"/>
    <w:rsid w:val="00956A64"/>
    <w:rsid w:val="00956AC5"/>
    <w:rsid w:val="00956D8E"/>
    <w:rsid w:val="00957353"/>
    <w:rsid w:val="00976BD7"/>
    <w:rsid w:val="00986807"/>
    <w:rsid w:val="00987AA4"/>
    <w:rsid w:val="00987DAC"/>
    <w:rsid w:val="00996FD3"/>
    <w:rsid w:val="009A160F"/>
    <w:rsid w:val="009A20F1"/>
    <w:rsid w:val="009A2806"/>
    <w:rsid w:val="009B4CA6"/>
    <w:rsid w:val="009D2B93"/>
    <w:rsid w:val="009D55B8"/>
    <w:rsid w:val="009E21A7"/>
    <w:rsid w:val="009E2D6F"/>
    <w:rsid w:val="009F0225"/>
    <w:rsid w:val="009F0F47"/>
    <w:rsid w:val="009F2B3C"/>
    <w:rsid w:val="009F4303"/>
    <w:rsid w:val="00A06679"/>
    <w:rsid w:val="00A157D4"/>
    <w:rsid w:val="00A17B5C"/>
    <w:rsid w:val="00A20F1B"/>
    <w:rsid w:val="00A21F82"/>
    <w:rsid w:val="00A26F7C"/>
    <w:rsid w:val="00A43A99"/>
    <w:rsid w:val="00A441C4"/>
    <w:rsid w:val="00A45CE9"/>
    <w:rsid w:val="00A514AF"/>
    <w:rsid w:val="00A665CF"/>
    <w:rsid w:val="00A86A83"/>
    <w:rsid w:val="00A870FC"/>
    <w:rsid w:val="00A91EB0"/>
    <w:rsid w:val="00A97067"/>
    <w:rsid w:val="00A974D2"/>
    <w:rsid w:val="00AA0699"/>
    <w:rsid w:val="00AA2789"/>
    <w:rsid w:val="00AA344D"/>
    <w:rsid w:val="00AA6376"/>
    <w:rsid w:val="00AB0A15"/>
    <w:rsid w:val="00AB5D5C"/>
    <w:rsid w:val="00AC3966"/>
    <w:rsid w:val="00AC5C54"/>
    <w:rsid w:val="00AC6798"/>
    <w:rsid w:val="00AC75BE"/>
    <w:rsid w:val="00AD65AB"/>
    <w:rsid w:val="00AD7C4F"/>
    <w:rsid w:val="00AE43CC"/>
    <w:rsid w:val="00AE4922"/>
    <w:rsid w:val="00AF3401"/>
    <w:rsid w:val="00AF6355"/>
    <w:rsid w:val="00B00369"/>
    <w:rsid w:val="00B00AB6"/>
    <w:rsid w:val="00B01BDF"/>
    <w:rsid w:val="00B01D35"/>
    <w:rsid w:val="00B02CB3"/>
    <w:rsid w:val="00B13328"/>
    <w:rsid w:val="00B14934"/>
    <w:rsid w:val="00B175CE"/>
    <w:rsid w:val="00B213FD"/>
    <w:rsid w:val="00B237EA"/>
    <w:rsid w:val="00B2489B"/>
    <w:rsid w:val="00B27795"/>
    <w:rsid w:val="00B3135E"/>
    <w:rsid w:val="00B3371D"/>
    <w:rsid w:val="00B43D63"/>
    <w:rsid w:val="00B44F36"/>
    <w:rsid w:val="00B45110"/>
    <w:rsid w:val="00B52142"/>
    <w:rsid w:val="00B55CE2"/>
    <w:rsid w:val="00B57723"/>
    <w:rsid w:val="00B7093F"/>
    <w:rsid w:val="00B71160"/>
    <w:rsid w:val="00B72044"/>
    <w:rsid w:val="00B820D2"/>
    <w:rsid w:val="00B83F63"/>
    <w:rsid w:val="00B8583F"/>
    <w:rsid w:val="00B86161"/>
    <w:rsid w:val="00B90ADB"/>
    <w:rsid w:val="00BA60E9"/>
    <w:rsid w:val="00BB704E"/>
    <w:rsid w:val="00BC0E9F"/>
    <w:rsid w:val="00BC583C"/>
    <w:rsid w:val="00BD1639"/>
    <w:rsid w:val="00BE406D"/>
    <w:rsid w:val="00BE4563"/>
    <w:rsid w:val="00BF0C17"/>
    <w:rsid w:val="00BF43AF"/>
    <w:rsid w:val="00BF79FF"/>
    <w:rsid w:val="00C02995"/>
    <w:rsid w:val="00C05C46"/>
    <w:rsid w:val="00C072FE"/>
    <w:rsid w:val="00C10A15"/>
    <w:rsid w:val="00C20886"/>
    <w:rsid w:val="00C2397B"/>
    <w:rsid w:val="00C24AE6"/>
    <w:rsid w:val="00C33D24"/>
    <w:rsid w:val="00C35FFC"/>
    <w:rsid w:val="00C367C1"/>
    <w:rsid w:val="00C44937"/>
    <w:rsid w:val="00C44A29"/>
    <w:rsid w:val="00C45C28"/>
    <w:rsid w:val="00C46CA5"/>
    <w:rsid w:val="00C4721C"/>
    <w:rsid w:val="00C55C49"/>
    <w:rsid w:val="00C55DB7"/>
    <w:rsid w:val="00C57A08"/>
    <w:rsid w:val="00C606CF"/>
    <w:rsid w:val="00C64FDE"/>
    <w:rsid w:val="00C724AC"/>
    <w:rsid w:val="00C744E5"/>
    <w:rsid w:val="00C81539"/>
    <w:rsid w:val="00C83348"/>
    <w:rsid w:val="00C847DD"/>
    <w:rsid w:val="00C84E33"/>
    <w:rsid w:val="00C85274"/>
    <w:rsid w:val="00C9062D"/>
    <w:rsid w:val="00C9412B"/>
    <w:rsid w:val="00C943AE"/>
    <w:rsid w:val="00C9490E"/>
    <w:rsid w:val="00CA13A2"/>
    <w:rsid w:val="00CA5F5C"/>
    <w:rsid w:val="00CC7DD9"/>
    <w:rsid w:val="00CD225C"/>
    <w:rsid w:val="00CD5ED6"/>
    <w:rsid w:val="00CD7ACD"/>
    <w:rsid w:val="00CE16D3"/>
    <w:rsid w:val="00CE79C0"/>
    <w:rsid w:val="00D01CE8"/>
    <w:rsid w:val="00D03076"/>
    <w:rsid w:val="00D12CBD"/>
    <w:rsid w:val="00D1738B"/>
    <w:rsid w:val="00D2223C"/>
    <w:rsid w:val="00D2241B"/>
    <w:rsid w:val="00D23836"/>
    <w:rsid w:val="00D264E1"/>
    <w:rsid w:val="00D27836"/>
    <w:rsid w:val="00D27A51"/>
    <w:rsid w:val="00D31C0B"/>
    <w:rsid w:val="00D357E6"/>
    <w:rsid w:val="00D41A84"/>
    <w:rsid w:val="00D47607"/>
    <w:rsid w:val="00D504FB"/>
    <w:rsid w:val="00D50C87"/>
    <w:rsid w:val="00D51260"/>
    <w:rsid w:val="00D5712A"/>
    <w:rsid w:val="00D60400"/>
    <w:rsid w:val="00D65576"/>
    <w:rsid w:val="00D66EE2"/>
    <w:rsid w:val="00D763FA"/>
    <w:rsid w:val="00D77028"/>
    <w:rsid w:val="00D96053"/>
    <w:rsid w:val="00DA78B5"/>
    <w:rsid w:val="00DB2C21"/>
    <w:rsid w:val="00DB72D5"/>
    <w:rsid w:val="00DD0221"/>
    <w:rsid w:val="00DD04A5"/>
    <w:rsid w:val="00DD1904"/>
    <w:rsid w:val="00DD3CF2"/>
    <w:rsid w:val="00DD6AE8"/>
    <w:rsid w:val="00E01B1C"/>
    <w:rsid w:val="00E022F1"/>
    <w:rsid w:val="00E03BC1"/>
    <w:rsid w:val="00E07E17"/>
    <w:rsid w:val="00E11B2F"/>
    <w:rsid w:val="00E121D3"/>
    <w:rsid w:val="00E15210"/>
    <w:rsid w:val="00E1659F"/>
    <w:rsid w:val="00E30C51"/>
    <w:rsid w:val="00E319BE"/>
    <w:rsid w:val="00E31C7E"/>
    <w:rsid w:val="00E337EC"/>
    <w:rsid w:val="00E33839"/>
    <w:rsid w:val="00E35C0B"/>
    <w:rsid w:val="00E361BC"/>
    <w:rsid w:val="00E36F16"/>
    <w:rsid w:val="00E409F0"/>
    <w:rsid w:val="00E430E2"/>
    <w:rsid w:val="00E451C7"/>
    <w:rsid w:val="00E504C2"/>
    <w:rsid w:val="00E53D3C"/>
    <w:rsid w:val="00E54684"/>
    <w:rsid w:val="00E613CC"/>
    <w:rsid w:val="00E6653A"/>
    <w:rsid w:val="00E67C28"/>
    <w:rsid w:val="00E72473"/>
    <w:rsid w:val="00E749C3"/>
    <w:rsid w:val="00E75498"/>
    <w:rsid w:val="00E80B7A"/>
    <w:rsid w:val="00E829D1"/>
    <w:rsid w:val="00E833F0"/>
    <w:rsid w:val="00E90EB9"/>
    <w:rsid w:val="00E913B4"/>
    <w:rsid w:val="00EA128A"/>
    <w:rsid w:val="00EA157D"/>
    <w:rsid w:val="00EA4E12"/>
    <w:rsid w:val="00EA5919"/>
    <w:rsid w:val="00EB1B14"/>
    <w:rsid w:val="00EB37EB"/>
    <w:rsid w:val="00EB47E6"/>
    <w:rsid w:val="00EB55FA"/>
    <w:rsid w:val="00EB680D"/>
    <w:rsid w:val="00EB7AFE"/>
    <w:rsid w:val="00EC7C69"/>
    <w:rsid w:val="00EE6ADE"/>
    <w:rsid w:val="00EF038F"/>
    <w:rsid w:val="00EF1CDC"/>
    <w:rsid w:val="00EF4FEC"/>
    <w:rsid w:val="00F03E2E"/>
    <w:rsid w:val="00F25EF2"/>
    <w:rsid w:val="00F27347"/>
    <w:rsid w:val="00F3229F"/>
    <w:rsid w:val="00F34F32"/>
    <w:rsid w:val="00F458D1"/>
    <w:rsid w:val="00F50ACC"/>
    <w:rsid w:val="00F52F86"/>
    <w:rsid w:val="00F6752F"/>
    <w:rsid w:val="00F82FA6"/>
    <w:rsid w:val="00F83FCA"/>
    <w:rsid w:val="00F90492"/>
    <w:rsid w:val="00F9397B"/>
    <w:rsid w:val="00F9625E"/>
    <w:rsid w:val="00FB0A79"/>
    <w:rsid w:val="00FC713D"/>
    <w:rsid w:val="00FD0DF4"/>
    <w:rsid w:val="00FD3F26"/>
    <w:rsid w:val="00FD4DCE"/>
    <w:rsid w:val="00FE62C1"/>
    <w:rsid w:val="00FE7155"/>
    <w:rsid w:val="00FE7D82"/>
    <w:rsid w:val="00FF2233"/>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b/>
      <w:kern w:val="32"/>
      <w:sz w:val="32"/>
    </w:rPr>
  </w:style>
  <w:style w:type="character" w:customStyle="1" w:styleId="Titolo2Carattere">
    <w:name w:val="Titolo 2 Carattere"/>
    <w:basedOn w:val="Carpredefinitoparagrafo"/>
    <w:link w:val="Titolo2"/>
    <w:uiPriority w:val="9"/>
    <w:semiHidden/>
    <w:locked/>
    <w:rPr>
      <w:rFonts w:ascii="Cambria" w:hAnsi="Cambria"/>
      <w:b/>
      <w:i/>
      <w:sz w:val="28"/>
    </w:rPr>
  </w:style>
  <w:style w:type="character" w:customStyle="1" w:styleId="Titolo3Carattere">
    <w:name w:val="Titolo 3 Carattere"/>
    <w:basedOn w:val="Carpredefinitoparagrafo"/>
    <w:link w:val="Titolo3"/>
    <w:uiPriority w:val="9"/>
    <w:semiHidden/>
    <w:locked/>
    <w:rPr>
      <w:rFonts w:ascii="Cambria" w:hAnsi="Cambria"/>
      <w:b/>
      <w:sz w:val="26"/>
    </w:rPr>
  </w:style>
  <w:style w:type="character" w:customStyle="1" w:styleId="Titolo4Carattere">
    <w:name w:val="Titolo 4 Carattere"/>
    <w:basedOn w:val="Carpredefinitoparagrafo"/>
    <w:link w:val="Titolo4"/>
    <w:uiPriority w:val="9"/>
    <w:semiHidden/>
    <w:locked/>
    <w:rPr>
      <w:rFonts w:ascii="Calibri" w:hAnsi="Calibri"/>
      <w:b/>
      <w:sz w:val="28"/>
    </w:rPr>
  </w:style>
  <w:style w:type="character" w:customStyle="1" w:styleId="Titolo5Carattere">
    <w:name w:val="Titolo 5 Carattere"/>
    <w:basedOn w:val="Carpredefinitoparagrafo"/>
    <w:link w:val="Titolo5"/>
    <w:uiPriority w:val="9"/>
    <w:semiHidden/>
    <w:locked/>
    <w:rPr>
      <w:rFonts w:ascii="Calibri" w:hAnsi="Calibri"/>
      <w:b/>
      <w:i/>
      <w:sz w:val="26"/>
    </w:rPr>
  </w:style>
  <w:style w:type="character" w:customStyle="1" w:styleId="Titolo6Carattere">
    <w:name w:val="Titolo 6 Carattere"/>
    <w:basedOn w:val="Carpredefinitoparagrafo"/>
    <w:link w:val="Titolo6"/>
    <w:uiPriority w:val="9"/>
    <w:semiHidden/>
    <w:locked/>
    <w:rPr>
      <w:rFonts w:ascii="Calibri" w:hAnsi="Calibri"/>
      <w:b/>
    </w:rPr>
  </w:style>
  <w:style w:type="character" w:customStyle="1" w:styleId="Titolo7Carattere">
    <w:name w:val="Titolo 7 Carattere"/>
    <w:basedOn w:val="Carpredefinitoparagrafo"/>
    <w:link w:val="Titolo7"/>
    <w:uiPriority w:val="9"/>
    <w:semiHidden/>
    <w:locked/>
    <w:rPr>
      <w:rFonts w:ascii="Calibri" w:hAnsi="Calibri"/>
      <w:sz w:val="24"/>
    </w:rPr>
  </w:style>
  <w:style w:type="character" w:customStyle="1" w:styleId="Titolo8Carattere">
    <w:name w:val="Titolo 8 Carattere"/>
    <w:basedOn w:val="Carpredefinitoparagrafo"/>
    <w:link w:val="Titolo8"/>
    <w:uiPriority w:val="9"/>
    <w:semiHidden/>
    <w:locked/>
    <w:rPr>
      <w:rFonts w:ascii="Calibri" w:hAnsi="Calibri"/>
      <w:i/>
      <w:sz w:val="24"/>
    </w:rPr>
  </w:style>
  <w:style w:type="character" w:customStyle="1" w:styleId="Titolo9Carattere">
    <w:name w:val="Titolo 9 Carattere"/>
    <w:basedOn w:val="Carpredefinitoparagrafo"/>
    <w:link w:val="Titolo9"/>
    <w:uiPriority w:val="9"/>
    <w:semiHidden/>
    <w:locked/>
    <w:rPr>
      <w:rFonts w:ascii="Cambria" w:hAnsi="Cambria"/>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sz w:val="16"/>
    </w:rPr>
  </w:style>
  <w:style w:type="paragraph" w:styleId="Testodelblocco">
    <w:name w:val="Block Text"/>
    <w:basedOn w:val="Normale"/>
    <w:uiPriority w:val="99"/>
    <w:rsid w:val="007E08AE"/>
    <w:pPr>
      <w:spacing w:after="120"/>
      <w:ind w:left="1440" w:right="1440"/>
    </w:pPr>
  </w:style>
  <w:style w:type="paragraph" w:styleId="Corpotesto">
    <w:name w:val="Body Text"/>
    <w:basedOn w:val="Normale"/>
    <w:link w:val="CorpotestoCarattere"/>
    <w:uiPriority w:val="99"/>
    <w:rsid w:val="007E08AE"/>
    <w:pPr>
      <w:spacing w:after="120"/>
    </w:pPr>
  </w:style>
  <w:style w:type="character" w:customStyle="1" w:styleId="CorpotestoCarattere">
    <w:name w:val="Corpo testo Carattere"/>
    <w:basedOn w:val="Carpredefinitoparagrafo"/>
    <w:link w:val="Corpotesto"/>
    <w:uiPriority w:val="99"/>
    <w:semiHidden/>
    <w:locked/>
    <w:rPr>
      <w:sz w:val="24"/>
    </w:r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2Carattere">
    <w:name w:val="Corpo del testo 2 Carattere"/>
    <w:basedOn w:val="Carpredefinitoparagrafo"/>
    <w:link w:val="Corpodeltesto2"/>
    <w:uiPriority w:val="99"/>
    <w:semiHidden/>
    <w:locked/>
    <w:rPr>
      <w:sz w:val="24"/>
    </w:rPr>
  </w:style>
  <w:style w:type="paragraph" w:styleId="Corpodeltesto3">
    <w:name w:val="Body Text 3"/>
    <w:basedOn w:val="Normale"/>
    <w:link w:val="Corpodeltesto3Carattere"/>
    <w:uiPriority w:val="99"/>
    <w:rsid w:val="007E08A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sz w:val="16"/>
    </w:rPr>
  </w:style>
  <w:style w:type="paragraph" w:styleId="Primorientrocorpodeltesto">
    <w:name w:val="Body Text First Indent"/>
    <w:basedOn w:val="Corpotesto"/>
    <w:link w:val="PrimorientrocorpodeltestoCarattere"/>
    <w:uiPriority w:val="99"/>
    <w:rsid w:val="007E08AE"/>
    <w:pPr>
      <w:ind w:firstLine="210"/>
    </w:pPr>
  </w:style>
  <w:style w:type="character" w:customStyle="1" w:styleId="PrimorientrocorpodeltestoCarattere">
    <w:name w:val="Primo rientro corpo del testo Carattere"/>
    <w:basedOn w:val="CorpotestoCarattere"/>
    <w:link w:val="Primorientrocorpodeltesto"/>
    <w:uiPriority w:val="99"/>
    <w:semiHidden/>
    <w:locked/>
    <w:rPr>
      <w:sz w:val="24"/>
    </w:rPr>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sz w:val="24"/>
    </w:rPr>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b/>
      <w:sz w:val="20"/>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21"/>
      </w:numPr>
    </w:pPr>
  </w:style>
  <w:style w:type="paragraph" w:styleId="Puntoelenco2">
    <w:name w:val="List Bullet 2"/>
    <w:basedOn w:val="Normale"/>
    <w:uiPriority w:val="99"/>
    <w:rsid w:val="007E08AE"/>
    <w:pPr>
      <w:numPr>
        <w:numId w:val="22"/>
      </w:numPr>
    </w:pPr>
  </w:style>
  <w:style w:type="paragraph" w:styleId="Puntoelenco3">
    <w:name w:val="List Bullet 3"/>
    <w:basedOn w:val="Normale"/>
    <w:uiPriority w:val="99"/>
    <w:rsid w:val="007E08AE"/>
    <w:pPr>
      <w:numPr>
        <w:numId w:val="23"/>
      </w:numPr>
    </w:pPr>
  </w:style>
  <w:style w:type="paragraph" w:styleId="Puntoelenco4">
    <w:name w:val="List Bullet 4"/>
    <w:basedOn w:val="Normale"/>
    <w:uiPriority w:val="99"/>
    <w:rsid w:val="007E08AE"/>
    <w:pPr>
      <w:numPr>
        <w:numId w:val="24"/>
      </w:numPr>
    </w:pPr>
  </w:style>
  <w:style w:type="paragraph" w:styleId="Puntoelenco5">
    <w:name w:val="List Bullet 5"/>
    <w:basedOn w:val="Normale"/>
    <w:uiPriority w:val="99"/>
    <w:rsid w:val="007E08AE"/>
    <w:pPr>
      <w:numPr>
        <w:numId w:val="2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26"/>
      </w:numPr>
    </w:pPr>
  </w:style>
  <w:style w:type="paragraph" w:styleId="Numeroelenco2">
    <w:name w:val="List Number 2"/>
    <w:basedOn w:val="Normale"/>
    <w:uiPriority w:val="99"/>
    <w:rsid w:val="007E08AE"/>
    <w:pPr>
      <w:numPr>
        <w:numId w:val="27"/>
      </w:numPr>
    </w:pPr>
  </w:style>
  <w:style w:type="paragraph" w:styleId="Numeroelenco3">
    <w:name w:val="List Number 3"/>
    <w:basedOn w:val="Normale"/>
    <w:uiPriority w:val="99"/>
    <w:rsid w:val="007E08AE"/>
    <w:pPr>
      <w:numPr>
        <w:numId w:val="28"/>
      </w:numPr>
    </w:pPr>
  </w:style>
  <w:style w:type="paragraph" w:styleId="Numeroelenco4">
    <w:name w:val="List Number 4"/>
    <w:basedOn w:val="Normale"/>
    <w:uiPriority w:val="99"/>
    <w:rsid w:val="007E08AE"/>
    <w:pPr>
      <w:numPr>
        <w:numId w:val="29"/>
      </w:numPr>
    </w:pPr>
  </w:style>
  <w:style w:type="paragraph" w:styleId="Numeroelenco5">
    <w:name w:val="List Number 5"/>
    <w:basedOn w:val="Normale"/>
    <w:uiPriority w:val="99"/>
    <w:rsid w:val="007E08AE"/>
    <w:pPr>
      <w:numPr>
        <w:numId w:val="3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b/>
      <w:kern w:val="32"/>
      <w:sz w:val="32"/>
    </w:rPr>
  </w:style>
  <w:style w:type="character" w:customStyle="1" w:styleId="Titolo2Carattere">
    <w:name w:val="Titolo 2 Carattere"/>
    <w:basedOn w:val="Carpredefinitoparagrafo"/>
    <w:link w:val="Titolo2"/>
    <w:uiPriority w:val="9"/>
    <w:semiHidden/>
    <w:locked/>
    <w:rPr>
      <w:rFonts w:ascii="Cambria" w:hAnsi="Cambria"/>
      <w:b/>
      <w:i/>
      <w:sz w:val="28"/>
    </w:rPr>
  </w:style>
  <w:style w:type="character" w:customStyle="1" w:styleId="Titolo3Carattere">
    <w:name w:val="Titolo 3 Carattere"/>
    <w:basedOn w:val="Carpredefinitoparagrafo"/>
    <w:link w:val="Titolo3"/>
    <w:uiPriority w:val="9"/>
    <w:semiHidden/>
    <w:locked/>
    <w:rPr>
      <w:rFonts w:ascii="Cambria" w:hAnsi="Cambria"/>
      <w:b/>
      <w:sz w:val="26"/>
    </w:rPr>
  </w:style>
  <w:style w:type="character" w:customStyle="1" w:styleId="Titolo4Carattere">
    <w:name w:val="Titolo 4 Carattere"/>
    <w:basedOn w:val="Carpredefinitoparagrafo"/>
    <w:link w:val="Titolo4"/>
    <w:uiPriority w:val="9"/>
    <w:semiHidden/>
    <w:locked/>
    <w:rPr>
      <w:rFonts w:ascii="Calibri" w:hAnsi="Calibri"/>
      <w:b/>
      <w:sz w:val="28"/>
    </w:rPr>
  </w:style>
  <w:style w:type="character" w:customStyle="1" w:styleId="Titolo5Carattere">
    <w:name w:val="Titolo 5 Carattere"/>
    <w:basedOn w:val="Carpredefinitoparagrafo"/>
    <w:link w:val="Titolo5"/>
    <w:uiPriority w:val="9"/>
    <w:semiHidden/>
    <w:locked/>
    <w:rPr>
      <w:rFonts w:ascii="Calibri" w:hAnsi="Calibri"/>
      <w:b/>
      <w:i/>
      <w:sz w:val="26"/>
    </w:rPr>
  </w:style>
  <w:style w:type="character" w:customStyle="1" w:styleId="Titolo6Carattere">
    <w:name w:val="Titolo 6 Carattere"/>
    <w:basedOn w:val="Carpredefinitoparagrafo"/>
    <w:link w:val="Titolo6"/>
    <w:uiPriority w:val="9"/>
    <w:semiHidden/>
    <w:locked/>
    <w:rPr>
      <w:rFonts w:ascii="Calibri" w:hAnsi="Calibri"/>
      <w:b/>
    </w:rPr>
  </w:style>
  <w:style w:type="character" w:customStyle="1" w:styleId="Titolo7Carattere">
    <w:name w:val="Titolo 7 Carattere"/>
    <w:basedOn w:val="Carpredefinitoparagrafo"/>
    <w:link w:val="Titolo7"/>
    <w:uiPriority w:val="9"/>
    <w:semiHidden/>
    <w:locked/>
    <w:rPr>
      <w:rFonts w:ascii="Calibri" w:hAnsi="Calibri"/>
      <w:sz w:val="24"/>
    </w:rPr>
  </w:style>
  <w:style w:type="character" w:customStyle="1" w:styleId="Titolo8Carattere">
    <w:name w:val="Titolo 8 Carattere"/>
    <w:basedOn w:val="Carpredefinitoparagrafo"/>
    <w:link w:val="Titolo8"/>
    <w:uiPriority w:val="9"/>
    <w:semiHidden/>
    <w:locked/>
    <w:rPr>
      <w:rFonts w:ascii="Calibri" w:hAnsi="Calibri"/>
      <w:i/>
      <w:sz w:val="24"/>
    </w:rPr>
  </w:style>
  <w:style w:type="character" w:customStyle="1" w:styleId="Titolo9Carattere">
    <w:name w:val="Titolo 9 Carattere"/>
    <w:basedOn w:val="Carpredefinitoparagrafo"/>
    <w:link w:val="Titolo9"/>
    <w:uiPriority w:val="9"/>
    <w:semiHidden/>
    <w:locked/>
    <w:rPr>
      <w:rFonts w:ascii="Cambria" w:hAnsi="Cambria"/>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sz w:val="16"/>
    </w:rPr>
  </w:style>
  <w:style w:type="paragraph" w:styleId="Testodelblocco">
    <w:name w:val="Block Text"/>
    <w:basedOn w:val="Normale"/>
    <w:uiPriority w:val="99"/>
    <w:rsid w:val="007E08AE"/>
    <w:pPr>
      <w:spacing w:after="120"/>
      <w:ind w:left="1440" w:right="1440"/>
    </w:pPr>
  </w:style>
  <w:style w:type="paragraph" w:styleId="Corpotesto">
    <w:name w:val="Body Text"/>
    <w:basedOn w:val="Normale"/>
    <w:link w:val="CorpotestoCarattere"/>
    <w:uiPriority w:val="99"/>
    <w:rsid w:val="007E08AE"/>
    <w:pPr>
      <w:spacing w:after="120"/>
    </w:pPr>
  </w:style>
  <w:style w:type="character" w:customStyle="1" w:styleId="CorpotestoCarattere">
    <w:name w:val="Corpo testo Carattere"/>
    <w:basedOn w:val="Carpredefinitoparagrafo"/>
    <w:link w:val="Corpotesto"/>
    <w:uiPriority w:val="99"/>
    <w:semiHidden/>
    <w:locked/>
    <w:rPr>
      <w:sz w:val="24"/>
    </w:r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2Carattere">
    <w:name w:val="Corpo del testo 2 Carattere"/>
    <w:basedOn w:val="Carpredefinitoparagrafo"/>
    <w:link w:val="Corpodeltesto2"/>
    <w:uiPriority w:val="99"/>
    <w:semiHidden/>
    <w:locked/>
    <w:rPr>
      <w:sz w:val="24"/>
    </w:rPr>
  </w:style>
  <w:style w:type="paragraph" w:styleId="Corpodeltesto3">
    <w:name w:val="Body Text 3"/>
    <w:basedOn w:val="Normale"/>
    <w:link w:val="Corpodeltesto3Carattere"/>
    <w:uiPriority w:val="99"/>
    <w:rsid w:val="007E08A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sz w:val="16"/>
    </w:rPr>
  </w:style>
  <w:style w:type="paragraph" w:styleId="Primorientrocorpodeltesto">
    <w:name w:val="Body Text First Indent"/>
    <w:basedOn w:val="Corpotesto"/>
    <w:link w:val="PrimorientrocorpodeltestoCarattere"/>
    <w:uiPriority w:val="99"/>
    <w:rsid w:val="007E08AE"/>
    <w:pPr>
      <w:ind w:firstLine="210"/>
    </w:pPr>
  </w:style>
  <w:style w:type="character" w:customStyle="1" w:styleId="PrimorientrocorpodeltestoCarattere">
    <w:name w:val="Primo rientro corpo del testo Carattere"/>
    <w:basedOn w:val="CorpotestoCarattere"/>
    <w:link w:val="Primorientrocorpodeltesto"/>
    <w:uiPriority w:val="99"/>
    <w:semiHidden/>
    <w:locked/>
    <w:rPr>
      <w:sz w:val="24"/>
    </w:rPr>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sz w:val="24"/>
    </w:rPr>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b/>
      <w:sz w:val="20"/>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21"/>
      </w:numPr>
    </w:pPr>
  </w:style>
  <w:style w:type="paragraph" w:styleId="Puntoelenco2">
    <w:name w:val="List Bullet 2"/>
    <w:basedOn w:val="Normale"/>
    <w:uiPriority w:val="99"/>
    <w:rsid w:val="007E08AE"/>
    <w:pPr>
      <w:numPr>
        <w:numId w:val="22"/>
      </w:numPr>
    </w:pPr>
  </w:style>
  <w:style w:type="paragraph" w:styleId="Puntoelenco3">
    <w:name w:val="List Bullet 3"/>
    <w:basedOn w:val="Normale"/>
    <w:uiPriority w:val="99"/>
    <w:rsid w:val="007E08AE"/>
    <w:pPr>
      <w:numPr>
        <w:numId w:val="23"/>
      </w:numPr>
    </w:pPr>
  </w:style>
  <w:style w:type="paragraph" w:styleId="Puntoelenco4">
    <w:name w:val="List Bullet 4"/>
    <w:basedOn w:val="Normale"/>
    <w:uiPriority w:val="99"/>
    <w:rsid w:val="007E08AE"/>
    <w:pPr>
      <w:numPr>
        <w:numId w:val="24"/>
      </w:numPr>
    </w:pPr>
  </w:style>
  <w:style w:type="paragraph" w:styleId="Puntoelenco5">
    <w:name w:val="List Bullet 5"/>
    <w:basedOn w:val="Normale"/>
    <w:uiPriority w:val="99"/>
    <w:rsid w:val="007E08AE"/>
    <w:pPr>
      <w:numPr>
        <w:numId w:val="2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26"/>
      </w:numPr>
    </w:pPr>
  </w:style>
  <w:style w:type="paragraph" w:styleId="Numeroelenco2">
    <w:name w:val="List Number 2"/>
    <w:basedOn w:val="Normale"/>
    <w:uiPriority w:val="99"/>
    <w:rsid w:val="007E08AE"/>
    <w:pPr>
      <w:numPr>
        <w:numId w:val="27"/>
      </w:numPr>
    </w:pPr>
  </w:style>
  <w:style w:type="paragraph" w:styleId="Numeroelenco3">
    <w:name w:val="List Number 3"/>
    <w:basedOn w:val="Normale"/>
    <w:uiPriority w:val="99"/>
    <w:rsid w:val="007E08AE"/>
    <w:pPr>
      <w:numPr>
        <w:numId w:val="28"/>
      </w:numPr>
    </w:pPr>
  </w:style>
  <w:style w:type="paragraph" w:styleId="Numeroelenco4">
    <w:name w:val="List Number 4"/>
    <w:basedOn w:val="Normale"/>
    <w:uiPriority w:val="99"/>
    <w:rsid w:val="007E08AE"/>
    <w:pPr>
      <w:numPr>
        <w:numId w:val="29"/>
      </w:numPr>
    </w:pPr>
  </w:style>
  <w:style w:type="paragraph" w:styleId="Numeroelenco5">
    <w:name w:val="List Number 5"/>
    <w:basedOn w:val="Normale"/>
    <w:uiPriority w:val="99"/>
    <w:rsid w:val="007E08AE"/>
    <w:pPr>
      <w:numPr>
        <w:numId w:val="3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93859">
      <w:marLeft w:val="0"/>
      <w:marRight w:val="0"/>
      <w:marTop w:val="0"/>
      <w:marBottom w:val="0"/>
      <w:divBdr>
        <w:top w:val="none" w:sz="0" w:space="0" w:color="auto"/>
        <w:left w:val="none" w:sz="0" w:space="0" w:color="auto"/>
        <w:bottom w:val="none" w:sz="0" w:space="0" w:color="auto"/>
        <w:right w:val="none" w:sz="0" w:space="0" w:color="auto"/>
      </w:divBdr>
    </w:div>
    <w:div w:id="1531993860">
      <w:marLeft w:val="0"/>
      <w:marRight w:val="0"/>
      <w:marTop w:val="0"/>
      <w:marBottom w:val="0"/>
      <w:divBdr>
        <w:top w:val="none" w:sz="0" w:space="0" w:color="auto"/>
        <w:left w:val="none" w:sz="0" w:space="0" w:color="auto"/>
        <w:bottom w:val="none" w:sz="0" w:space="0" w:color="auto"/>
        <w:right w:val="none" w:sz="0" w:space="0" w:color="auto"/>
      </w:divBdr>
    </w:div>
    <w:div w:id="1531993861">
      <w:marLeft w:val="0"/>
      <w:marRight w:val="0"/>
      <w:marTop w:val="0"/>
      <w:marBottom w:val="0"/>
      <w:divBdr>
        <w:top w:val="none" w:sz="0" w:space="0" w:color="auto"/>
        <w:left w:val="none" w:sz="0" w:space="0" w:color="auto"/>
        <w:bottom w:val="none" w:sz="0" w:space="0" w:color="auto"/>
        <w:right w:val="none" w:sz="0" w:space="0" w:color="auto"/>
      </w:divBdr>
    </w:div>
    <w:div w:id="1531993862">
      <w:marLeft w:val="0"/>
      <w:marRight w:val="0"/>
      <w:marTop w:val="0"/>
      <w:marBottom w:val="0"/>
      <w:divBdr>
        <w:top w:val="none" w:sz="0" w:space="0" w:color="auto"/>
        <w:left w:val="none" w:sz="0" w:space="0" w:color="auto"/>
        <w:bottom w:val="none" w:sz="0" w:space="0" w:color="auto"/>
        <w:right w:val="none" w:sz="0" w:space="0" w:color="auto"/>
      </w:divBdr>
    </w:div>
    <w:div w:id="1531993863">
      <w:marLeft w:val="0"/>
      <w:marRight w:val="0"/>
      <w:marTop w:val="0"/>
      <w:marBottom w:val="0"/>
      <w:divBdr>
        <w:top w:val="none" w:sz="0" w:space="0" w:color="auto"/>
        <w:left w:val="none" w:sz="0" w:space="0" w:color="auto"/>
        <w:bottom w:val="none" w:sz="0" w:space="0" w:color="auto"/>
        <w:right w:val="none" w:sz="0" w:space="0" w:color="auto"/>
      </w:divBdr>
    </w:div>
    <w:div w:id="1531993864">
      <w:marLeft w:val="0"/>
      <w:marRight w:val="0"/>
      <w:marTop w:val="0"/>
      <w:marBottom w:val="0"/>
      <w:divBdr>
        <w:top w:val="none" w:sz="0" w:space="0" w:color="auto"/>
        <w:left w:val="none" w:sz="0" w:space="0" w:color="auto"/>
        <w:bottom w:val="none" w:sz="0" w:space="0" w:color="auto"/>
        <w:right w:val="none" w:sz="0" w:space="0" w:color="auto"/>
      </w:divBdr>
    </w:div>
    <w:div w:id="1531993865">
      <w:marLeft w:val="0"/>
      <w:marRight w:val="0"/>
      <w:marTop w:val="0"/>
      <w:marBottom w:val="0"/>
      <w:divBdr>
        <w:top w:val="none" w:sz="0" w:space="0" w:color="auto"/>
        <w:left w:val="none" w:sz="0" w:space="0" w:color="auto"/>
        <w:bottom w:val="none" w:sz="0" w:space="0" w:color="auto"/>
        <w:right w:val="none" w:sz="0" w:space="0" w:color="auto"/>
      </w:divBdr>
    </w:div>
    <w:div w:id="1531993866">
      <w:marLeft w:val="0"/>
      <w:marRight w:val="0"/>
      <w:marTop w:val="0"/>
      <w:marBottom w:val="0"/>
      <w:divBdr>
        <w:top w:val="none" w:sz="0" w:space="0" w:color="auto"/>
        <w:left w:val="none" w:sz="0" w:space="0" w:color="auto"/>
        <w:bottom w:val="none" w:sz="0" w:space="0" w:color="auto"/>
        <w:right w:val="none" w:sz="0" w:space="0" w:color="auto"/>
      </w:divBdr>
    </w:div>
    <w:div w:id="1531993867">
      <w:marLeft w:val="0"/>
      <w:marRight w:val="0"/>
      <w:marTop w:val="0"/>
      <w:marBottom w:val="0"/>
      <w:divBdr>
        <w:top w:val="none" w:sz="0" w:space="0" w:color="auto"/>
        <w:left w:val="none" w:sz="0" w:space="0" w:color="auto"/>
        <w:bottom w:val="none" w:sz="0" w:space="0" w:color="auto"/>
        <w:right w:val="none" w:sz="0" w:space="0" w:color="auto"/>
      </w:divBdr>
    </w:div>
    <w:div w:id="1531993868">
      <w:marLeft w:val="0"/>
      <w:marRight w:val="0"/>
      <w:marTop w:val="0"/>
      <w:marBottom w:val="0"/>
      <w:divBdr>
        <w:top w:val="none" w:sz="0" w:space="0" w:color="auto"/>
        <w:left w:val="none" w:sz="0" w:space="0" w:color="auto"/>
        <w:bottom w:val="none" w:sz="0" w:space="0" w:color="auto"/>
        <w:right w:val="none" w:sz="0" w:space="0" w:color="auto"/>
      </w:divBdr>
    </w:div>
    <w:div w:id="1531993869">
      <w:marLeft w:val="0"/>
      <w:marRight w:val="0"/>
      <w:marTop w:val="0"/>
      <w:marBottom w:val="0"/>
      <w:divBdr>
        <w:top w:val="none" w:sz="0" w:space="0" w:color="auto"/>
        <w:left w:val="none" w:sz="0" w:space="0" w:color="auto"/>
        <w:bottom w:val="none" w:sz="0" w:space="0" w:color="auto"/>
        <w:right w:val="none" w:sz="0" w:space="0" w:color="auto"/>
      </w:divBdr>
    </w:div>
    <w:div w:id="1531993870">
      <w:marLeft w:val="0"/>
      <w:marRight w:val="0"/>
      <w:marTop w:val="0"/>
      <w:marBottom w:val="0"/>
      <w:divBdr>
        <w:top w:val="none" w:sz="0" w:space="0" w:color="auto"/>
        <w:left w:val="none" w:sz="0" w:space="0" w:color="auto"/>
        <w:bottom w:val="none" w:sz="0" w:space="0" w:color="auto"/>
        <w:right w:val="none" w:sz="0" w:space="0" w:color="auto"/>
      </w:divBdr>
    </w:div>
    <w:div w:id="1531993871">
      <w:marLeft w:val="0"/>
      <w:marRight w:val="0"/>
      <w:marTop w:val="0"/>
      <w:marBottom w:val="0"/>
      <w:divBdr>
        <w:top w:val="none" w:sz="0" w:space="0" w:color="auto"/>
        <w:left w:val="none" w:sz="0" w:space="0" w:color="auto"/>
        <w:bottom w:val="none" w:sz="0" w:space="0" w:color="auto"/>
        <w:right w:val="none" w:sz="0" w:space="0" w:color="auto"/>
      </w:divBdr>
    </w:div>
    <w:div w:id="1531993872">
      <w:marLeft w:val="0"/>
      <w:marRight w:val="0"/>
      <w:marTop w:val="0"/>
      <w:marBottom w:val="0"/>
      <w:divBdr>
        <w:top w:val="none" w:sz="0" w:space="0" w:color="auto"/>
        <w:left w:val="none" w:sz="0" w:space="0" w:color="auto"/>
        <w:bottom w:val="none" w:sz="0" w:space="0" w:color="auto"/>
        <w:right w:val="none" w:sz="0" w:space="0" w:color="auto"/>
      </w:divBdr>
    </w:div>
    <w:div w:id="1531993873">
      <w:marLeft w:val="0"/>
      <w:marRight w:val="0"/>
      <w:marTop w:val="0"/>
      <w:marBottom w:val="0"/>
      <w:divBdr>
        <w:top w:val="none" w:sz="0" w:space="0" w:color="auto"/>
        <w:left w:val="none" w:sz="0" w:space="0" w:color="auto"/>
        <w:bottom w:val="none" w:sz="0" w:space="0" w:color="auto"/>
        <w:right w:val="none" w:sz="0" w:space="0" w:color="auto"/>
      </w:divBdr>
    </w:div>
    <w:div w:id="1531993874">
      <w:marLeft w:val="0"/>
      <w:marRight w:val="0"/>
      <w:marTop w:val="0"/>
      <w:marBottom w:val="0"/>
      <w:divBdr>
        <w:top w:val="none" w:sz="0" w:space="0" w:color="auto"/>
        <w:left w:val="none" w:sz="0" w:space="0" w:color="auto"/>
        <w:bottom w:val="none" w:sz="0" w:space="0" w:color="auto"/>
        <w:right w:val="none" w:sz="0" w:space="0" w:color="auto"/>
      </w:divBdr>
    </w:div>
    <w:div w:id="1531993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hubmiur.pubblica.istruzione.it/web/istruzione/bollettini"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SEZIONE SITUAZIONE ANAGRAFICA</vt:lpstr>
    </vt:vector>
  </TitlesOfParts>
  <Company>HP</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SITUAZIONE ANAGRAFICA</dc:title>
  <dc:creator>Antonio Lanari</dc:creator>
  <cp:lastModifiedBy>Maria</cp:lastModifiedBy>
  <cp:revision>2</cp:revision>
  <cp:lastPrinted>2015-02-12T09:10:00Z</cp:lastPrinted>
  <dcterms:created xsi:type="dcterms:W3CDTF">2015-02-27T05:45:00Z</dcterms:created>
  <dcterms:modified xsi:type="dcterms:W3CDTF">2015-02-27T05:45:00Z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-631346774</vt:i4>
  </property>
  <property fmtid="{D5CDD505-2E9C-101B-9397-08002B2CF9AE}" pid="3" name="_EmailSubject">
    <vt:lpwstr>Istruzioni modello ES-1 ed ES-0</vt:lpwstr>
  </property>
  <property fmtid="{D5CDD505-2E9C-101B-9397-08002B2CF9AE}" pid="4" name="_AuthorEmail">
    <vt:lpwstr>antonio.lanari@eds.com</vt:lpwstr>
  </property>
  <property fmtid="{D5CDD505-2E9C-101B-9397-08002B2CF9AE}" pid="5" name="_AuthorEmailDisplayName">
    <vt:lpwstr>Lanari, Antonio</vt:lpwstr>
  </property>
  <property fmtid="{D5CDD505-2E9C-101B-9397-08002B2CF9AE}" pid="6" name="_PreviousAdHocReviewCycleID">
    <vt:i4>139850819</vt:i4>
  </property>
  <property fmtid="{D5CDD505-2E9C-101B-9397-08002B2CF9AE}" pid="7" name="_ReviewingToolsShownOnce">
    <vt:lpwstr/>
  </property>
</Properties>
</file>